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70FF5" w14:textId="77777777" w:rsidR="00DF372B" w:rsidRPr="00690084" w:rsidRDefault="00DF372B" w:rsidP="00DF372B">
      <w:pPr>
        <w:rPr>
          <w:rFonts w:ascii="Arial" w:hAnsi="Arial" w:cs="Arial"/>
          <w:b/>
          <w:color w:val="0070C0"/>
          <w:lang w:val="en-US"/>
        </w:rPr>
      </w:pPr>
      <w:r w:rsidRPr="00DD78A1">
        <w:rPr>
          <w:rFonts w:ascii="Arial" w:hAnsi="Arial" w:cs="Arial"/>
          <w:lang w:val="en-US"/>
        </w:rPr>
        <w:t xml:space="preserve">Dataset name: </w:t>
      </w:r>
      <w:r>
        <w:rPr>
          <w:rFonts w:ascii="Arial" w:hAnsi="Arial" w:cs="Arial"/>
          <w:b/>
          <w:color w:val="306FBB"/>
          <w:lang w:val="en-US"/>
        </w:rPr>
        <w:t xml:space="preserve">Diatom </w:t>
      </w:r>
      <w:r w:rsidR="00384B10">
        <w:rPr>
          <w:rFonts w:ascii="Arial" w:hAnsi="Arial" w:cs="Arial"/>
          <w:b/>
          <w:color w:val="306FBB"/>
          <w:lang w:val="en-US"/>
        </w:rPr>
        <w:t>spores</w:t>
      </w:r>
    </w:p>
    <w:p w14:paraId="200C0B6A" w14:textId="77777777" w:rsidR="00DF372B" w:rsidRDefault="00DF372B" w:rsidP="00DF372B">
      <w:pPr>
        <w:rPr>
          <w:rFonts w:ascii="Arial" w:hAnsi="Arial" w:cs="Arial"/>
          <w:b/>
          <w:color w:val="0070C0"/>
          <w:lang w:val="en-US"/>
        </w:rPr>
      </w:pPr>
    </w:p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2917C4" w:rsidRPr="002917C4" w14:paraId="2CD001B4" w14:textId="77777777" w:rsidTr="00C81EA3">
        <w:tc>
          <w:tcPr>
            <w:tcW w:w="1555" w:type="dxa"/>
          </w:tcPr>
          <w:p w14:paraId="091E9A15" w14:textId="77777777" w:rsidR="00DF372B" w:rsidRPr="002917C4" w:rsidRDefault="00DF372B" w:rsidP="00C81EA3">
            <w:pPr>
              <w:spacing w:before="60"/>
              <w:rPr>
                <w:rFonts w:ascii="Arial" w:hAnsi="Arial" w:cs="Arial"/>
                <w:lang w:val="en-US"/>
              </w:rPr>
            </w:pPr>
            <w:r w:rsidRPr="002917C4">
              <w:rPr>
                <w:rFonts w:ascii="Arial" w:hAnsi="Arial" w:cs="Arial"/>
                <w:lang w:val="en-US"/>
              </w:rPr>
              <w:t>Parameters:</w:t>
            </w:r>
          </w:p>
          <w:p w14:paraId="7609D06C" w14:textId="77777777" w:rsidR="00DF372B" w:rsidRPr="002917C4" w:rsidRDefault="00DF372B" w:rsidP="00C81EA3">
            <w:pPr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7654" w:type="dxa"/>
          </w:tcPr>
          <w:p w14:paraId="718DB34C" w14:textId="77777777" w:rsidR="00DF372B" w:rsidRPr="002917C4" w:rsidRDefault="00DF372B" w:rsidP="00DF372B">
            <w:pPr>
              <w:pStyle w:val="Paragraphedeliste"/>
              <w:numPr>
                <w:ilvl w:val="0"/>
                <w:numId w:val="3"/>
              </w:numPr>
              <w:spacing w:before="60"/>
              <w:contextualSpacing w:val="0"/>
              <w:rPr>
                <w:rFonts w:ascii="Arial" w:hAnsi="Arial" w:cs="Arial"/>
                <w:b/>
                <w:color w:val="0070C0"/>
                <w:lang w:val="en-GB"/>
              </w:rPr>
            </w:pPr>
            <w:r w:rsidRPr="002917C4">
              <w:rPr>
                <w:rFonts w:ascii="Arial" w:hAnsi="Arial" w:cs="Arial"/>
                <w:b/>
                <w:color w:val="0070C0"/>
                <w:lang w:val="en-US"/>
              </w:rPr>
              <w:t xml:space="preserve">Diatom </w:t>
            </w:r>
            <w:r w:rsidR="00384B10" w:rsidRPr="002917C4">
              <w:rPr>
                <w:rFonts w:ascii="Arial" w:hAnsi="Arial" w:cs="Arial"/>
                <w:b/>
                <w:color w:val="0070C0"/>
                <w:lang w:val="en-US"/>
              </w:rPr>
              <w:t>spore induction</w:t>
            </w:r>
          </w:p>
          <w:p w14:paraId="64245262" w14:textId="77777777" w:rsidR="00384B10" w:rsidRPr="002917C4" w:rsidRDefault="00384B10" w:rsidP="00DF372B">
            <w:pPr>
              <w:pStyle w:val="Paragraphedeliste"/>
              <w:numPr>
                <w:ilvl w:val="0"/>
                <w:numId w:val="3"/>
              </w:numPr>
              <w:spacing w:before="60"/>
              <w:contextualSpacing w:val="0"/>
              <w:rPr>
                <w:rFonts w:ascii="Arial" w:hAnsi="Arial" w:cs="Arial"/>
                <w:b/>
                <w:color w:val="0070C0"/>
                <w:lang w:val="en-GB"/>
              </w:rPr>
            </w:pPr>
            <w:r w:rsidRPr="002917C4">
              <w:rPr>
                <w:rFonts w:ascii="Arial" w:hAnsi="Arial" w:cs="Arial"/>
                <w:b/>
                <w:color w:val="0070C0"/>
                <w:lang w:val="en-US"/>
              </w:rPr>
              <w:t>Diatom spore germination</w:t>
            </w:r>
          </w:p>
          <w:p w14:paraId="60796978" w14:textId="77777777" w:rsidR="00384B10" w:rsidRPr="002917C4" w:rsidRDefault="00384B10" w:rsidP="00384B10">
            <w:pPr>
              <w:pStyle w:val="Paragraphedeliste"/>
              <w:spacing w:before="60"/>
              <w:ind w:left="170"/>
              <w:contextualSpacing w:val="0"/>
              <w:rPr>
                <w:rFonts w:ascii="Arial" w:hAnsi="Arial" w:cs="Arial"/>
                <w:b/>
                <w:color w:val="0070C0"/>
                <w:lang w:val="en-GB"/>
              </w:rPr>
            </w:pPr>
          </w:p>
        </w:tc>
      </w:tr>
    </w:tbl>
    <w:p w14:paraId="42DE1974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lang w:val="en-US"/>
        </w:rPr>
        <w:t xml:space="preserve">PROJECT TITLE: </w:t>
      </w:r>
      <w:r w:rsidRPr="00DD78A1">
        <w:rPr>
          <w:rFonts w:ascii="Arial" w:hAnsi="Arial" w:cs="Arial"/>
          <w:b/>
          <w:lang w:val="en-US"/>
        </w:rPr>
        <w:t>MOBYDICK</w:t>
      </w:r>
    </w:p>
    <w:p w14:paraId="5D83406B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Oceanographic cruise:</w:t>
      </w:r>
      <w:r w:rsidRPr="00DD78A1">
        <w:rPr>
          <w:rFonts w:ascii="Arial" w:hAnsi="Arial" w:cs="Arial"/>
          <w:b/>
          <w:lang w:val="en-US"/>
        </w:rPr>
        <w:t xml:space="preserve">  MOBYDICK</w:t>
      </w:r>
    </w:p>
    <w:p w14:paraId="0F4B3B71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Start date:</w:t>
      </w:r>
      <w:r w:rsidRPr="00DD78A1">
        <w:rPr>
          <w:rFonts w:ascii="Arial" w:hAnsi="Arial" w:cs="Arial"/>
          <w:b/>
          <w:lang w:val="en-US"/>
        </w:rPr>
        <w:t xml:space="preserve"> </w:t>
      </w:r>
      <w:r w:rsidRPr="00DD78A1">
        <w:rPr>
          <w:rFonts w:ascii="Arial" w:hAnsi="Arial" w:cs="Arial"/>
          <w:b/>
          <w:lang w:val="en-US"/>
        </w:rPr>
        <w:tab/>
        <w:t>18/02/2018</w:t>
      </w:r>
    </w:p>
    <w:p w14:paraId="5434071C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End date:</w:t>
      </w:r>
      <w:r w:rsidRPr="00DD78A1">
        <w:rPr>
          <w:rFonts w:ascii="Arial" w:hAnsi="Arial" w:cs="Arial"/>
          <w:b/>
          <w:lang w:val="en-US"/>
        </w:rPr>
        <w:tab/>
        <w:t>27/03/2018</w:t>
      </w:r>
    </w:p>
    <w:p w14:paraId="6B01ABB0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</w:p>
    <w:p w14:paraId="3A247C12" w14:textId="77777777"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Project manager:</w:t>
      </w:r>
      <w:r w:rsidRPr="00DD78A1"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u w:val="single"/>
          <w:lang w:val="en-US"/>
        </w:rPr>
        <w:t>Bernard Qué</w:t>
      </w:r>
      <w:r w:rsidRPr="00DD78A1">
        <w:rPr>
          <w:rFonts w:ascii="Arial" w:hAnsi="Arial" w:cs="Arial"/>
          <w:b/>
          <w:lang w:val="en-US"/>
        </w:rPr>
        <w:t>g</w:t>
      </w:r>
      <w:r w:rsidRPr="00DD78A1">
        <w:rPr>
          <w:rFonts w:ascii="Arial" w:hAnsi="Arial" w:cs="Arial"/>
          <w:b/>
          <w:u w:val="single"/>
          <w:lang w:val="en-US"/>
        </w:rPr>
        <w:t>uiner</w:t>
      </w:r>
      <w:r w:rsidRPr="00330376">
        <w:rPr>
          <w:rFonts w:ascii="Arial" w:hAnsi="Arial" w:cs="Arial"/>
          <w:lang w:val="en-US"/>
        </w:rPr>
        <w:tab/>
      </w:r>
      <w:hyperlink r:id="rId8" w:history="1">
        <w:r w:rsidRPr="00437351">
          <w:rPr>
            <w:rStyle w:val="Lienhypertexte"/>
            <w:rFonts w:ascii="Arial" w:hAnsi="Arial" w:cs="Arial"/>
            <w:lang w:val="en-US"/>
          </w:rPr>
          <w:t>bernard.queguiner@mio.osupytheas.fr</w:t>
        </w:r>
      </w:hyperlink>
    </w:p>
    <w:p w14:paraId="24B87F34" w14:textId="77777777" w:rsidR="00D74D4F" w:rsidRP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74D4F">
        <w:rPr>
          <w:rFonts w:ascii="Arial" w:hAnsi="Arial" w:cs="Arial"/>
        </w:rPr>
        <w:t>Address:</w:t>
      </w:r>
      <w:r w:rsidRPr="00D74D4F">
        <w:rPr>
          <w:rFonts w:ascii="Arial" w:hAnsi="Arial" w:cs="Arial"/>
        </w:rPr>
        <w:tab/>
      </w:r>
      <w:r w:rsidRPr="00D74D4F">
        <w:rPr>
          <w:rFonts w:ascii="Arial" w:hAnsi="Arial" w:cs="Arial"/>
          <w:b/>
        </w:rPr>
        <w:t>Mediterranean Institute of Oceanolography</w:t>
      </w:r>
    </w:p>
    <w:p w14:paraId="54F4BE5D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74D4F">
        <w:rPr>
          <w:rFonts w:ascii="Arial" w:hAnsi="Arial" w:cs="Arial"/>
          <w:b/>
        </w:rPr>
        <w:tab/>
      </w:r>
      <w:r w:rsidRPr="00DD78A1">
        <w:rPr>
          <w:rFonts w:ascii="Arial" w:hAnsi="Arial" w:cs="Arial"/>
          <w:b/>
        </w:rPr>
        <w:t>Institut Pytheas - Observatoire des Sciences de l'Univers</w:t>
      </w:r>
    </w:p>
    <w:p w14:paraId="4C37D2C5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Bâtiment OCEANOMED, Campus de Luminy, case 901</w:t>
      </w:r>
    </w:p>
    <w:p w14:paraId="149DB95E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F-13288 Marseille Cedex 09, France</w:t>
      </w:r>
    </w:p>
    <w:p w14:paraId="01DD10E9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</w:p>
    <w:p w14:paraId="18DE723E" w14:textId="77777777"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330376">
        <w:rPr>
          <w:rFonts w:ascii="Arial" w:hAnsi="Arial" w:cs="Arial"/>
          <w:lang w:val="en-US"/>
        </w:rPr>
        <w:t>Chief scientist:</w:t>
      </w:r>
      <w:r w:rsidRPr="00330376">
        <w:rPr>
          <w:rFonts w:ascii="Arial" w:hAnsi="Arial" w:cs="Arial"/>
          <w:lang w:val="en-US"/>
        </w:rPr>
        <w:tab/>
      </w:r>
      <w:r w:rsidRPr="00330376">
        <w:rPr>
          <w:rFonts w:ascii="Arial" w:hAnsi="Arial" w:cs="Arial"/>
          <w:b/>
          <w:u w:val="single"/>
          <w:lang w:val="en-US"/>
        </w:rPr>
        <w:t>In</w:t>
      </w:r>
      <w:r w:rsidRPr="00330376">
        <w:rPr>
          <w:rFonts w:ascii="Arial" w:hAnsi="Arial" w:cs="Arial"/>
          <w:b/>
          <w:lang w:val="en-US"/>
        </w:rPr>
        <w:t>g</w:t>
      </w:r>
      <w:r w:rsidRPr="00330376">
        <w:rPr>
          <w:rFonts w:ascii="Arial" w:hAnsi="Arial" w:cs="Arial"/>
          <w:b/>
          <w:u w:val="single"/>
          <w:lang w:val="en-US"/>
        </w:rPr>
        <w:t>rid Obernosterer</w:t>
      </w:r>
      <w:r w:rsidRPr="00330376">
        <w:rPr>
          <w:rFonts w:ascii="Arial" w:hAnsi="Arial" w:cs="Arial"/>
          <w:lang w:val="en-US"/>
        </w:rPr>
        <w:tab/>
      </w:r>
      <w:hyperlink r:id="rId9" w:history="1">
        <w:r w:rsidRPr="00437351">
          <w:rPr>
            <w:rStyle w:val="Lienhypertexte"/>
            <w:rFonts w:ascii="Arial" w:hAnsi="Arial" w:cs="Arial"/>
            <w:lang w:val="en-US"/>
          </w:rPr>
          <w:t>ingrid.obernosterer@obs-banyuls.fr</w:t>
        </w:r>
      </w:hyperlink>
    </w:p>
    <w:p w14:paraId="28D185D3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</w:rPr>
        <w:t>Address:</w:t>
      </w:r>
      <w:r w:rsidRPr="00DD78A1">
        <w:rPr>
          <w:rFonts w:ascii="Arial" w:hAnsi="Arial" w:cs="Arial"/>
        </w:rPr>
        <w:tab/>
      </w:r>
      <w:r w:rsidRPr="00DD78A1">
        <w:rPr>
          <w:rFonts w:ascii="Arial" w:hAnsi="Arial" w:cs="Arial"/>
          <w:b/>
        </w:rPr>
        <w:t>Laboratoire d’Océanographie Microbienne</w:t>
      </w:r>
    </w:p>
    <w:p w14:paraId="0907BD35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Observatoire Océanologique de Banyuls sur mer</w:t>
      </w:r>
    </w:p>
    <w:p w14:paraId="08F24DA9" w14:textId="77777777" w:rsidR="00590B44" w:rsidRPr="00900E02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b/>
        </w:rPr>
        <w:tab/>
      </w:r>
      <w:r w:rsidRPr="00900E02">
        <w:rPr>
          <w:rFonts w:ascii="Arial" w:hAnsi="Arial" w:cs="Arial"/>
          <w:b/>
          <w:lang w:val="en-US"/>
        </w:rPr>
        <w:t xml:space="preserve">66650 Banyuls sur mer, </w:t>
      </w:r>
      <w:r w:rsidR="00DD78A1" w:rsidRPr="00900E02">
        <w:rPr>
          <w:rFonts w:ascii="Arial" w:hAnsi="Arial" w:cs="Arial"/>
          <w:b/>
          <w:lang w:val="en-US"/>
        </w:rPr>
        <w:t>France</w:t>
      </w:r>
    </w:p>
    <w:p w14:paraId="5299F0BC" w14:textId="77777777" w:rsidR="00DD78A1" w:rsidRPr="00900E02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</w:p>
    <w:p w14:paraId="76B539CE" w14:textId="77777777" w:rsidR="00DD78A1" w:rsidRPr="00DD78A1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lang w:val="en-US"/>
        </w:rPr>
        <w:t>Geographic information:</w:t>
      </w: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lang w:val="en-US"/>
        </w:rPr>
        <w:t>Indian sector of the Southern Ocean</w:t>
      </w:r>
    </w:p>
    <w:p w14:paraId="2177880D" w14:textId="77777777" w:rsid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Latitude: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49.5°S – 52.5°S</w:t>
      </w:r>
    </w:p>
    <w:p w14:paraId="01AB2A13" w14:textId="77777777" w:rsidR="00DD78A1" w:rsidRP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Longitude: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67,0°E – 74.5°E</w:t>
      </w:r>
    </w:p>
    <w:p w14:paraId="1E79DC18" w14:textId="77777777" w:rsidR="00DD78A1" w:rsidRPr="00DD78A1" w:rsidRDefault="00DD78A1" w:rsidP="00DD78A1">
      <w:pPr>
        <w:ind w:left="993" w:hanging="993"/>
        <w:rPr>
          <w:rFonts w:ascii="Arial" w:hAnsi="Arial" w:cs="Arial"/>
          <w:lang w:val="en-US"/>
        </w:rPr>
      </w:pPr>
    </w:p>
    <w:p w14:paraId="43FD393F" w14:textId="77777777" w:rsidR="00DD78A1" w:rsidRPr="00690084" w:rsidRDefault="00DD78A1" w:rsidP="00DD78A1">
      <w:pPr>
        <w:ind w:left="2410" w:hanging="2410"/>
        <w:rPr>
          <w:rFonts w:ascii="Arial" w:hAnsi="Arial" w:cs="Arial"/>
          <w:lang w:val="en-US"/>
        </w:rPr>
      </w:pPr>
      <w:r w:rsidRPr="00690084">
        <w:rPr>
          <w:rFonts w:ascii="Arial" w:hAnsi="Arial" w:cs="Arial"/>
          <w:lang w:val="en-US"/>
        </w:rPr>
        <w:t>Parameter supervisor:</w:t>
      </w:r>
      <w:r w:rsidRPr="00690084">
        <w:rPr>
          <w:rFonts w:ascii="Arial" w:hAnsi="Arial" w:cs="Arial"/>
          <w:lang w:val="en-US"/>
        </w:rPr>
        <w:tab/>
      </w:r>
      <w:r w:rsidR="00690084" w:rsidRPr="00690084">
        <w:rPr>
          <w:rFonts w:ascii="Arial" w:eastAsia="Arial Unicode MS" w:hAnsi="Arial" w:cs="Arial"/>
          <w:b/>
          <w:color w:val="0070C0"/>
          <w:lang w:val="en-US"/>
        </w:rPr>
        <w:t>Karine Leblanc</w:t>
      </w:r>
    </w:p>
    <w:p w14:paraId="6489FD07" w14:textId="77777777" w:rsidR="00690084" w:rsidRPr="00C25ADF" w:rsidRDefault="00690084" w:rsidP="00690084">
      <w:pPr>
        <w:ind w:left="2410"/>
        <w:rPr>
          <w:rFonts w:ascii="Arial" w:eastAsia="Arial Unicode MS" w:hAnsi="Arial" w:cs="Arial"/>
          <w:lang w:val="en-US"/>
        </w:rPr>
      </w:pPr>
      <w:r w:rsidRPr="00C25ADF">
        <w:rPr>
          <w:rFonts w:ascii="Arial" w:eastAsia="Arial Unicode MS" w:hAnsi="Arial" w:cs="Arial"/>
          <w:lang w:val="en-US"/>
        </w:rPr>
        <w:t>Mediterranean Institute of Oceanolography</w:t>
      </w:r>
    </w:p>
    <w:p w14:paraId="1CBCD8E6" w14:textId="77777777" w:rsidR="00690084" w:rsidRPr="00690084" w:rsidRDefault="00690084" w:rsidP="00690084">
      <w:pPr>
        <w:ind w:left="2410"/>
        <w:rPr>
          <w:rFonts w:ascii="Arial" w:eastAsia="Arial Unicode MS" w:hAnsi="Arial" w:cs="Arial"/>
        </w:rPr>
      </w:pPr>
      <w:r w:rsidRPr="00690084">
        <w:rPr>
          <w:rFonts w:ascii="Arial" w:eastAsia="Arial Unicode MS" w:hAnsi="Arial" w:cs="Arial"/>
        </w:rPr>
        <w:t>Institut Pytheas - Observatoire des Sciences de l'Univers</w:t>
      </w:r>
    </w:p>
    <w:p w14:paraId="13D9C3DA" w14:textId="77777777" w:rsidR="00690084" w:rsidRDefault="00690084" w:rsidP="00690084">
      <w:pPr>
        <w:ind w:left="2410"/>
        <w:rPr>
          <w:rFonts w:ascii="Arial" w:eastAsia="Arial Unicode MS" w:hAnsi="Arial" w:cs="Arial"/>
        </w:rPr>
      </w:pPr>
      <w:r w:rsidRPr="00690084">
        <w:rPr>
          <w:rFonts w:ascii="Arial" w:eastAsia="Arial Unicode MS" w:hAnsi="Arial" w:cs="Arial"/>
        </w:rPr>
        <w:t>Bâtiment OCEANO</w:t>
      </w:r>
      <w:r>
        <w:rPr>
          <w:rFonts w:ascii="Arial" w:eastAsia="Arial Unicode MS" w:hAnsi="Arial" w:cs="Arial"/>
        </w:rPr>
        <w:t>MED, Campus de Luminy, case 901</w:t>
      </w:r>
    </w:p>
    <w:p w14:paraId="243B42EF" w14:textId="77777777" w:rsidR="00690084" w:rsidRDefault="00690084" w:rsidP="00690084">
      <w:pPr>
        <w:ind w:left="2410"/>
        <w:rPr>
          <w:rFonts w:ascii="Arial" w:eastAsia="Arial Unicode MS" w:hAnsi="Arial" w:cs="Arial"/>
        </w:rPr>
      </w:pPr>
      <w:r w:rsidRPr="00690084">
        <w:rPr>
          <w:rFonts w:ascii="Arial" w:eastAsia="Arial Unicode MS" w:hAnsi="Arial" w:cs="Arial"/>
        </w:rPr>
        <w:t xml:space="preserve">13288 Marseille Cedex 09, </w:t>
      </w:r>
      <w:r>
        <w:rPr>
          <w:rFonts w:ascii="Arial" w:eastAsia="Arial Unicode MS" w:hAnsi="Arial" w:cs="Arial"/>
        </w:rPr>
        <w:t>France</w:t>
      </w:r>
    </w:p>
    <w:p w14:paraId="1083A245" w14:textId="77777777" w:rsidR="00690084" w:rsidRDefault="00DD78A1" w:rsidP="00DD78A1">
      <w:pPr>
        <w:ind w:left="2410"/>
      </w:pPr>
      <w:r w:rsidRPr="00AC1DA0">
        <w:rPr>
          <w:rFonts w:ascii="Arial" w:eastAsia="Arial Unicode MS" w:hAnsi="Arial" w:cs="Arial"/>
        </w:rPr>
        <w:t>+33 (0)</w:t>
      </w:r>
      <w:r w:rsidR="00690084">
        <w:rPr>
          <w:rFonts w:ascii="Arial" w:eastAsia="Arial Unicode MS" w:hAnsi="Arial" w:cs="Arial"/>
        </w:rPr>
        <w:t>4</w:t>
      </w:r>
      <w:r w:rsidR="002A5510" w:rsidRPr="002A5510">
        <w:rPr>
          <w:rFonts w:ascii="Arial" w:eastAsia="Arial Unicode MS" w:hAnsi="Arial" w:cs="Arial"/>
        </w:rPr>
        <w:t xml:space="preserve"> </w:t>
      </w:r>
      <w:r w:rsidR="00690084">
        <w:rPr>
          <w:rFonts w:ascii="Arial" w:eastAsia="Arial Unicode MS" w:hAnsi="Arial" w:cs="Arial"/>
        </w:rPr>
        <w:t>86 09 05 72</w:t>
      </w:r>
    </w:p>
    <w:p w14:paraId="24F4E392" w14:textId="77777777" w:rsidR="00690084" w:rsidRDefault="004024EA" w:rsidP="00DD78A1">
      <w:pPr>
        <w:ind w:left="2410"/>
        <w:rPr>
          <w:rFonts w:ascii="Arial" w:eastAsia="Arial Unicode MS" w:hAnsi="Arial" w:cs="Arial"/>
        </w:rPr>
      </w:pPr>
      <w:hyperlink r:id="rId10" w:history="1">
        <w:r w:rsidR="00690084" w:rsidRPr="00AD3B21">
          <w:rPr>
            <w:rStyle w:val="Lienhypertexte"/>
            <w:rFonts w:ascii="Arial" w:eastAsia="Arial Unicode MS" w:hAnsi="Arial" w:cs="Arial"/>
          </w:rPr>
          <w:t>karine.leblanc@univ-amu.fr</w:t>
        </w:r>
      </w:hyperlink>
    </w:p>
    <w:p w14:paraId="61CB1BD9" w14:textId="77777777" w:rsidR="00DD78A1" w:rsidRPr="00AC1DA0" w:rsidRDefault="00DD78A1" w:rsidP="00DD78A1">
      <w:pPr>
        <w:ind w:left="1843"/>
        <w:rPr>
          <w:rFonts w:ascii="Arial" w:hAnsi="Arial" w:cs="Arial"/>
        </w:rPr>
      </w:pPr>
    </w:p>
    <w:p w14:paraId="47F83C6F" w14:textId="77777777" w:rsidR="00690084" w:rsidRPr="00C25ADF" w:rsidRDefault="00DD78A1" w:rsidP="00690084">
      <w:pPr>
        <w:ind w:left="2410" w:hanging="2410"/>
        <w:rPr>
          <w:rFonts w:ascii="Arial" w:hAnsi="Arial" w:cs="Arial"/>
        </w:rPr>
      </w:pPr>
      <w:r w:rsidRPr="00C25ADF">
        <w:rPr>
          <w:rFonts w:ascii="Arial" w:hAnsi="Arial" w:cs="Arial"/>
        </w:rPr>
        <w:t>Dataset contact:</w:t>
      </w:r>
      <w:r w:rsidRPr="00C25ADF">
        <w:rPr>
          <w:rFonts w:ascii="Arial" w:hAnsi="Arial" w:cs="Arial"/>
        </w:rPr>
        <w:tab/>
      </w:r>
      <w:r w:rsidR="00690084" w:rsidRPr="00C25ADF">
        <w:rPr>
          <w:rFonts w:ascii="Arial" w:eastAsia="Arial Unicode MS" w:hAnsi="Arial" w:cs="Arial"/>
          <w:b/>
          <w:color w:val="0070C0"/>
        </w:rPr>
        <w:t>Karine Leblanc</w:t>
      </w:r>
    </w:p>
    <w:p w14:paraId="193337AF" w14:textId="77777777" w:rsidR="00690084" w:rsidRPr="00C25ADF" w:rsidRDefault="00690084" w:rsidP="00690084">
      <w:pPr>
        <w:ind w:left="2410"/>
        <w:rPr>
          <w:rFonts w:ascii="Arial" w:eastAsia="Arial Unicode MS" w:hAnsi="Arial" w:cs="Arial"/>
        </w:rPr>
      </w:pPr>
      <w:r w:rsidRPr="00C25ADF">
        <w:rPr>
          <w:rFonts w:ascii="Arial" w:eastAsia="Arial Unicode MS" w:hAnsi="Arial" w:cs="Arial"/>
        </w:rPr>
        <w:t>Mediterranean Institute of Oceanolography</w:t>
      </w:r>
    </w:p>
    <w:p w14:paraId="5CEBE161" w14:textId="77777777" w:rsidR="00690084" w:rsidRPr="00690084" w:rsidRDefault="00690084" w:rsidP="00690084">
      <w:pPr>
        <w:ind w:left="2410"/>
        <w:rPr>
          <w:rFonts w:ascii="Arial" w:eastAsia="Arial Unicode MS" w:hAnsi="Arial" w:cs="Arial"/>
        </w:rPr>
      </w:pPr>
      <w:r w:rsidRPr="00690084">
        <w:rPr>
          <w:rFonts w:ascii="Arial" w:eastAsia="Arial Unicode MS" w:hAnsi="Arial" w:cs="Arial"/>
        </w:rPr>
        <w:t>Institut Pytheas - Observatoire des Sciences de l'Univers</w:t>
      </w:r>
    </w:p>
    <w:p w14:paraId="603237E7" w14:textId="77777777" w:rsidR="00690084" w:rsidRDefault="00690084" w:rsidP="00690084">
      <w:pPr>
        <w:ind w:left="2410"/>
        <w:rPr>
          <w:rFonts w:ascii="Arial" w:eastAsia="Arial Unicode MS" w:hAnsi="Arial" w:cs="Arial"/>
        </w:rPr>
      </w:pPr>
      <w:r w:rsidRPr="00690084">
        <w:rPr>
          <w:rFonts w:ascii="Arial" w:eastAsia="Arial Unicode MS" w:hAnsi="Arial" w:cs="Arial"/>
        </w:rPr>
        <w:t>Bâtiment OCEANO</w:t>
      </w:r>
      <w:r>
        <w:rPr>
          <w:rFonts w:ascii="Arial" w:eastAsia="Arial Unicode MS" w:hAnsi="Arial" w:cs="Arial"/>
        </w:rPr>
        <w:t>MED, Campus de Luminy, case 901</w:t>
      </w:r>
    </w:p>
    <w:p w14:paraId="019787D1" w14:textId="77777777" w:rsidR="00690084" w:rsidRDefault="00690084" w:rsidP="00690084">
      <w:pPr>
        <w:ind w:left="2410"/>
        <w:rPr>
          <w:rFonts w:ascii="Arial" w:eastAsia="Arial Unicode MS" w:hAnsi="Arial" w:cs="Arial"/>
        </w:rPr>
      </w:pPr>
      <w:r w:rsidRPr="00690084">
        <w:rPr>
          <w:rFonts w:ascii="Arial" w:eastAsia="Arial Unicode MS" w:hAnsi="Arial" w:cs="Arial"/>
        </w:rPr>
        <w:t xml:space="preserve">13288 Marseille Cedex 09, </w:t>
      </w:r>
      <w:r>
        <w:rPr>
          <w:rFonts w:ascii="Arial" w:eastAsia="Arial Unicode MS" w:hAnsi="Arial" w:cs="Arial"/>
        </w:rPr>
        <w:t>France</w:t>
      </w:r>
    </w:p>
    <w:p w14:paraId="2D4209CF" w14:textId="77777777" w:rsidR="00690084" w:rsidRDefault="00690084" w:rsidP="00690084">
      <w:pPr>
        <w:ind w:left="2410"/>
        <w:rPr>
          <w:rFonts w:ascii="Arial" w:eastAsia="Arial Unicode MS" w:hAnsi="Arial" w:cs="Arial"/>
        </w:rPr>
      </w:pPr>
      <w:r w:rsidRPr="00AC1DA0">
        <w:rPr>
          <w:rFonts w:ascii="Arial" w:eastAsia="Arial Unicode MS" w:hAnsi="Arial" w:cs="Arial"/>
        </w:rPr>
        <w:t>+33 (0)</w:t>
      </w:r>
      <w:r>
        <w:rPr>
          <w:rFonts w:ascii="Arial" w:eastAsia="Arial Unicode MS" w:hAnsi="Arial" w:cs="Arial"/>
        </w:rPr>
        <w:t>4</w:t>
      </w:r>
      <w:r w:rsidRPr="002A5510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86 09 05 72</w:t>
      </w:r>
    </w:p>
    <w:p w14:paraId="597F1C78" w14:textId="77777777" w:rsidR="007E0A45" w:rsidRPr="00EC5587" w:rsidRDefault="004024EA" w:rsidP="00690084">
      <w:pPr>
        <w:ind w:left="2410"/>
        <w:rPr>
          <w:rFonts w:ascii="Arial" w:eastAsia="Arial Unicode MS" w:hAnsi="Arial" w:cs="Arial"/>
          <w:lang w:val="en-US"/>
        </w:rPr>
      </w:pPr>
      <w:hyperlink r:id="rId11" w:history="1">
        <w:r w:rsidR="00690084" w:rsidRPr="00AD3B21">
          <w:rPr>
            <w:rStyle w:val="Lienhypertexte"/>
            <w:rFonts w:ascii="Arial" w:eastAsia="Arial Unicode MS" w:hAnsi="Arial" w:cs="Arial"/>
          </w:rPr>
          <w:t>karine.leblanc@univ-amu.fr</w:t>
        </w:r>
      </w:hyperlink>
    </w:p>
    <w:p w14:paraId="7C741DDD" w14:textId="77777777" w:rsidR="00DD78A1" w:rsidRPr="002F5641" w:rsidRDefault="002F5641" w:rsidP="007E0A45">
      <w:pPr>
        <w:pStyle w:val="Titre1"/>
        <w:pageBreakBefore/>
        <w:ind w:left="357" w:hanging="357"/>
        <w:rPr>
          <w:lang w:val="en-US"/>
        </w:rPr>
      </w:pPr>
      <w:r w:rsidRPr="002F5641">
        <w:rPr>
          <w:lang w:val="en-US"/>
        </w:rPr>
        <w:lastRenderedPageBreak/>
        <w:t>OPERATIONS</w:t>
      </w:r>
    </w:p>
    <w:p w14:paraId="0DAAAFF5" w14:textId="77777777" w:rsidR="002F5641" w:rsidRDefault="002F5641" w:rsidP="00D0498F">
      <w:pPr>
        <w:pStyle w:val="Titre2"/>
      </w:pPr>
      <w:r w:rsidRPr="002F5641">
        <w:t xml:space="preserve">Sampling </w:t>
      </w:r>
      <w:r w:rsidR="00AE2BD6">
        <w:t>device</w:t>
      </w:r>
      <w:r w:rsidRPr="002F5641">
        <w:t>(s)</w:t>
      </w:r>
    </w:p>
    <w:p w14:paraId="682D0977" w14:textId="77777777" w:rsidR="00BB35AC" w:rsidRPr="002917C4" w:rsidRDefault="00384B10" w:rsidP="00BB35AC">
      <w:pPr>
        <w:pStyle w:val="Paragraphestandard"/>
      </w:pPr>
      <w:r w:rsidRPr="002917C4">
        <w:rPr>
          <w:rFonts w:cs="Arial"/>
          <w:lang w:eastAsia="fr-FR"/>
        </w:rPr>
        <w:t>At three sites (M2_1, M4_1 and M2-2), samples for spore induction or spore germination exploratory experiments were collected from phytoplankton net (35 µm) vertical tows or bottlenets (</w:t>
      </w:r>
      <w:r w:rsidR="00BB35AC" w:rsidRPr="002917C4">
        <w:t>see Table 1 below).</w:t>
      </w:r>
    </w:p>
    <w:p w14:paraId="22D114AA" w14:textId="77777777" w:rsidR="002F5641" w:rsidRDefault="002F5641" w:rsidP="00D0498F">
      <w:pPr>
        <w:pStyle w:val="Titre2"/>
      </w:pPr>
      <w:r w:rsidRPr="002F5641">
        <w:t>List of stations sampled</w:t>
      </w:r>
    </w:p>
    <w:p w14:paraId="4A128FF4" w14:textId="77777777" w:rsidR="007E3A9F" w:rsidRDefault="007E3A9F" w:rsidP="007E3A9F">
      <w:pPr>
        <w:spacing w:before="120" w:after="120"/>
        <w:jc w:val="center"/>
        <w:rPr>
          <w:b/>
          <w:lang w:val="en-US"/>
        </w:rPr>
      </w:pPr>
      <w:r w:rsidRPr="00EC4908">
        <w:rPr>
          <w:b/>
          <w:lang w:val="en-US"/>
        </w:rPr>
        <w:t xml:space="preserve">Table 1 : </w:t>
      </w:r>
      <w:r>
        <w:rPr>
          <w:b/>
          <w:lang w:val="en-US"/>
        </w:rPr>
        <w:t>Sampli</w:t>
      </w:r>
      <w:r w:rsidR="009A7F58">
        <w:rPr>
          <w:b/>
          <w:lang w:val="en-US"/>
        </w:rPr>
        <w:t>ng</w:t>
      </w:r>
      <w:r>
        <w:rPr>
          <w:b/>
          <w:lang w:val="en-US"/>
        </w:rPr>
        <w:t xml:space="preserve"> operations for </w:t>
      </w:r>
      <w:r w:rsidR="00E9681B">
        <w:rPr>
          <w:b/>
          <w:lang w:val="en-US"/>
        </w:rPr>
        <w:t xml:space="preserve">diatom </w:t>
      </w:r>
      <w:r w:rsidR="00384B10">
        <w:rPr>
          <w:b/>
          <w:lang w:val="en-US"/>
        </w:rPr>
        <w:t>spores</w:t>
      </w:r>
    </w:p>
    <w:tbl>
      <w:tblPr>
        <w:tblW w:w="7108" w:type="dxa"/>
        <w:jc w:val="center"/>
        <w:tblBorders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320"/>
        <w:gridCol w:w="1657"/>
        <w:gridCol w:w="1377"/>
        <w:gridCol w:w="1377"/>
        <w:gridCol w:w="1377"/>
      </w:tblGrid>
      <w:tr w:rsidR="00384B10" w14:paraId="2708966F" w14:textId="77777777" w:rsidTr="00384B10">
        <w:trPr>
          <w:trHeight w:val="567"/>
          <w:jc w:val="center"/>
        </w:trPr>
        <w:tc>
          <w:tcPr>
            <w:tcW w:w="1320" w:type="dxa"/>
            <w:tcBorders>
              <w:bottom w:val="single" w:sz="8" w:space="0" w:color="FFFFFF"/>
            </w:tcBorders>
            <w:shd w:val="clear" w:color="auto" w:fill="4F81BD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296772" w14:textId="77777777" w:rsidR="00384B10" w:rsidRDefault="00384B10" w:rsidP="00C81EA3">
            <w:pPr>
              <w:tabs>
                <w:tab w:val="left" w:pos="720"/>
              </w:tabs>
              <w:spacing w:line="240" w:lineRule="atLeast"/>
              <w:jc w:val="center"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  <w:t>Station ID</w:t>
            </w:r>
          </w:p>
        </w:tc>
        <w:tc>
          <w:tcPr>
            <w:tcW w:w="1657" w:type="dxa"/>
            <w:tcBorders>
              <w:bottom w:val="single" w:sz="8" w:space="0" w:color="FFFFFF"/>
            </w:tcBorders>
            <w:shd w:val="clear" w:color="auto" w:fill="4F81BD"/>
            <w:vAlign w:val="center"/>
          </w:tcPr>
          <w:p w14:paraId="60725827" w14:textId="77777777" w:rsidR="00384B10" w:rsidRDefault="00384B10" w:rsidP="00C81EA3">
            <w:pPr>
              <w:tabs>
                <w:tab w:val="left" w:pos="720"/>
              </w:tabs>
              <w:spacing w:line="240" w:lineRule="atLeast"/>
              <w:jc w:val="center"/>
              <w:outlineLvl w:val="0"/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  <w:t>Type of operation</w:t>
            </w:r>
          </w:p>
        </w:tc>
        <w:tc>
          <w:tcPr>
            <w:tcW w:w="1377" w:type="dxa"/>
            <w:tcBorders>
              <w:bottom w:val="single" w:sz="8" w:space="0" w:color="FFFFFF"/>
            </w:tcBorders>
            <w:shd w:val="clear" w:color="auto" w:fill="4F81BD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ACC4E9" w14:textId="77777777" w:rsidR="00384B10" w:rsidRDefault="00384B10" w:rsidP="00C81EA3">
            <w:pPr>
              <w:tabs>
                <w:tab w:val="left" w:pos="720"/>
              </w:tabs>
              <w:spacing w:line="240" w:lineRule="atLeast"/>
              <w:jc w:val="center"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  <w:t>Cast ID</w:t>
            </w:r>
          </w:p>
        </w:tc>
        <w:tc>
          <w:tcPr>
            <w:tcW w:w="1377" w:type="dxa"/>
            <w:tcBorders>
              <w:bottom w:val="single" w:sz="8" w:space="0" w:color="FFFFFF"/>
            </w:tcBorders>
            <w:shd w:val="clear" w:color="auto" w:fill="4F81BD"/>
          </w:tcPr>
          <w:p w14:paraId="080AD1F9" w14:textId="77777777" w:rsidR="00384B10" w:rsidRDefault="00384B10" w:rsidP="00C81EA3">
            <w:pPr>
              <w:tabs>
                <w:tab w:val="left" w:pos="720"/>
              </w:tabs>
              <w:spacing w:line="240" w:lineRule="atLeast"/>
              <w:jc w:val="center"/>
              <w:outlineLvl w:val="0"/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  <w:t>Spore induction</w:t>
            </w:r>
          </w:p>
        </w:tc>
        <w:tc>
          <w:tcPr>
            <w:tcW w:w="1377" w:type="dxa"/>
            <w:tcBorders>
              <w:bottom w:val="single" w:sz="8" w:space="0" w:color="FFFFFF"/>
            </w:tcBorders>
            <w:shd w:val="clear" w:color="auto" w:fill="4F81BD"/>
          </w:tcPr>
          <w:p w14:paraId="22260132" w14:textId="77777777" w:rsidR="00384B10" w:rsidRDefault="00384B10" w:rsidP="00C81EA3">
            <w:pPr>
              <w:tabs>
                <w:tab w:val="left" w:pos="720"/>
              </w:tabs>
              <w:spacing w:line="240" w:lineRule="atLeast"/>
              <w:jc w:val="center"/>
              <w:outlineLvl w:val="0"/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  <w:t>Spore germination</w:t>
            </w:r>
          </w:p>
        </w:tc>
      </w:tr>
      <w:tr w:rsidR="00384B10" w:rsidRPr="001B2BBC" w14:paraId="3B304653" w14:textId="77777777" w:rsidTr="00384B10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tcBorders>
              <w:top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7FEDCE" w14:textId="77777777" w:rsidR="00384B10" w:rsidRPr="001B2BBC" w:rsidRDefault="00384B10" w:rsidP="00C81EA3">
            <w:pPr>
              <w:jc w:val="center"/>
              <w:rPr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M2_1</w:t>
            </w:r>
          </w:p>
        </w:tc>
        <w:tc>
          <w:tcPr>
            <w:tcW w:w="1657" w:type="dxa"/>
            <w:tcBorders>
              <w:top w:val="single" w:sz="8" w:space="0" w:color="FFFFFF"/>
            </w:tcBorders>
            <w:shd w:val="clear" w:color="auto" w:fill="CED7E7"/>
            <w:vAlign w:val="center"/>
          </w:tcPr>
          <w:p w14:paraId="39D2A445" w14:textId="77777777" w:rsidR="00384B10" w:rsidRPr="001B2BBC" w:rsidRDefault="00384B10" w:rsidP="00C81EA3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CTD_Stock</w:t>
            </w:r>
          </w:p>
        </w:tc>
        <w:tc>
          <w:tcPr>
            <w:tcW w:w="1377" w:type="dxa"/>
            <w:tcBorders>
              <w:top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F4B9E4" w14:textId="77777777" w:rsidR="00384B10" w:rsidRPr="001B2BBC" w:rsidRDefault="00384B10" w:rsidP="00C81EA3">
            <w:pPr>
              <w:tabs>
                <w:tab w:val="left" w:pos="720"/>
              </w:tabs>
              <w:jc w:val="center"/>
              <w:outlineLvl w:val="0"/>
              <w:rPr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CTD_007</w:t>
            </w:r>
          </w:p>
        </w:tc>
        <w:tc>
          <w:tcPr>
            <w:tcW w:w="1377" w:type="dxa"/>
            <w:tcBorders>
              <w:top w:val="single" w:sz="8" w:space="0" w:color="FFFFFF"/>
            </w:tcBorders>
            <w:shd w:val="clear" w:color="auto" w:fill="CED7E7"/>
          </w:tcPr>
          <w:p w14:paraId="278C3CF7" w14:textId="77777777" w:rsidR="00384B10" w:rsidRPr="001B2BBC" w:rsidRDefault="00384B10" w:rsidP="00C81EA3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sz w:val="20"/>
                <w:szCs w:val="20"/>
              </w:rPr>
              <w:t>x</w:t>
            </w:r>
          </w:p>
        </w:tc>
        <w:tc>
          <w:tcPr>
            <w:tcW w:w="1377" w:type="dxa"/>
            <w:tcBorders>
              <w:top w:val="single" w:sz="8" w:space="0" w:color="FFFFFF"/>
            </w:tcBorders>
            <w:shd w:val="clear" w:color="auto" w:fill="CED7E7"/>
          </w:tcPr>
          <w:p w14:paraId="4A0BA11A" w14:textId="77777777" w:rsidR="00384B10" w:rsidRPr="001B2BBC" w:rsidRDefault="00384B10" w:rsidP="00C81EA3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</w:p>
        </w:tc>
      </w:tr>
      <w:tr w:rsidR="00384B10" w:rsidRPr="001B2BBC" w14:paraId="0F4DE714" w14:textId="77777777" w:rsidTr="00384B10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06BCDD" w14:textId="77777777" w:rsidR="00384B10" w:rsidRDefault="00384B10" w:rsidP="00B51C9C">
            <w:pPr>
              <w:jc w:val="center"/>
            </w:pPr>
            <w:r w:rsidRPr="00795F95">
              <w:rPr>
                <w:rFonts w:ascii="Calibri" w:eastAsia="Arial Unicode MS" w:hAnsi="Calibri" w:cs="Arial Unicode MS"/>
                <w:sz w:val="20"/>
                <w:szCs w:val="20"/>
              </w:rPr>
              <w:t>M4_1</w:t>
            </w:r>
          </w:p>
        </w:tc>
        <w:tc>
          <w:tcPr>
            <w:tcW w:w="1657" w:type="dxa"/>
            <w:tcBorders>
              <w:top w:val="single" w:sz="8" w:space="0" w:color="FFFFFF"/>
            </w:tcBorders>
            <w:shd w:val="clear" w:color="auto" w:fill="E8ECF3"/>
            <w:vAlign w:val="center"/>
          </w:tcPr>
          <w:p w14:paraId="0B88348B" w14:textId="77777777" w:rsidR="00384B10" w:rsidRPr="001B2BBC" w:rsidRDefault="00384B10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NCP</w:t>
            </w:r>
          </w:p>
        </w:tc>
        <w:tc>
          <w:tcPr>
            <w:tcW w:w="1377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546C33" w14:textId="77777777" w:rsidR="00384B10" w:rsidRPr="001B2BBC" w:rsidRDefault="00384B10" w:rsidP="00B51C9C">
            <w:pPr>
              <w:tabs>
                <w:tab w:val="left" w:pos="720"/>
              </w:tabs>
              <w:jc w:val="center"/>
              <w:outlineLvl w:val="0"/>
              <w:rPr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CTD_0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15</w:t>
            </w:r>
          </w:p>
        </w:tc>
        <w:tc>
          <w:tcPr>
            <w:tcW w:w="1377" w:type="dxa"/>
            <w:tcBorders>
              <w:top w:val="single" w:sz="8" w:space="0" w:color="FFFFFF"/>
            </w:tcBorders>
            <w:shd w:val="clear" w:color="auto" w:fill="E8ECF3"/>
          </w:tcPr>
          <w:p w14:paraId="58C7A0BD" w14:textId="77777777" w:rsidR="00384B10" w:rsidRPr="001B2BBC" w:rsidRDefault="00384B10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sz w:val="20"/>
                <w:szCs w:val="20"/>
              </w:rPr>
              <w:t>x</w:t>
            </w:r>
          </w:p>
        </w:tc>
        <w:tc>
          <w:tcPr>
            <w:tcW w:w="1377" w:type="dxa"/>
            <w:tcBorders>
              <w:top w:val="single" w:sz="8" w:space="0" w:color="FFFFFF"/>
            </w:tcBorders>
            <w:shd w:val="clear" w:color="auto" w:fill="E8ECF3"/>
          </w:tcPr>
          <w:p w14:paraId="7D6E660C" w14:textId="77777777" w:rsidR="00384B10" w:rsidRPr="001B2BBC" w:rsidRDefault="00384B10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</w:p>
        </w:tc>
      </w:tr>
      <w:tr w:rsidR="00384B10" w:rsidRPr="001B2BBC" w14:paraId="14283FEB" w14:textId="77777777" w:rsidTr="00384B10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A6A28A" w14:textId="77777777" w:rsidR="00384B10" w:rsidRPr="00E9681B" w:rsidRDefault="00384B10" w:rsidP="00B51C9C">
            <w:pPr>
              <w:jc w:val="center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M2_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2</w:t>
            </w: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vAlign w:val="center"/>
          </w:tcPr>
          <w:p w14:paraId="25B64B6C" w14:textId="77777777" w:rsidR="00384B10" w:rsidRPr="001B2BBC" w:rsidRDefault="00384B10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OMICS-T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78260E" w14:textId="77777777" w:rsidR="00384B10" w:rsidRPr="00E9681B" w:rsidRDefault="00384B10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CTD_0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27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6558CD49" w14:textId="77777777" w:rsidR="00384B10" w:rsidRPr="001B2BBC" w:rsidRDefault="00384B10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1AC8606F" w14:textId="77777777" w:rsidR="00384B10" w:rsidRPr="001B2BBC" w:rsidRDefault="00384B10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sz w:val="20"/>
                <w:szCs w:val="20"/>
              </w:rPr>
              <w:t>x</w:t>
            </w:r>
          </w:p>
        </w:tc>
      </w:tr>
    </w:tbl>
    <w:p w14:paraId="6728D9AF" w14:textId="77777777" w:rsidR="00B51C9C" w:rsidRPr="00EC4908" w:rsidRDefault="00B51C9C" w:rsidP="007E3A9F">
      <w:pPr>
        <w:spacing w:before="120" w:after="120"/>
        <w:jc w:val="center"/>
        <w:rPr>
          <w:b/>
          <w:lang w:val="en-US"/>
        </w:rPr>
      </w:pPr>
    </w:p>
    <w:p w14:paraId="2533FB13" w14:textId="77777777" w:rsidR="00CE2744" w:rsidRPr="00B36081" w:rsidRDefault="0035228D" w:rsidP="00B51C9C">
      <w:pPr>
        <w:pStyle w:val="Titre1"/>
        <w:ind w:left="357" w:hanging="357"/>
        <w:rPr>
          <w:lang w:val="en-US"/>
        </w:rPr>
      </w:pPr>
      <w:r w:rsidRPr="00B36081">
        <w:rPr>
          <w:lang w:val="en-US"/>
        </w:rPr>
        <w:t>INSTRUMENTS</w:t>
      </w:r>
    </w:p>
    <w:p w14:paraId="5633BBFA" w14:textId="77777777" w:rsidR="00D5674E" w:rsidRPr="002917C4" w:rsidRDefault="00D5674E" w:rsidP="00D5674E">
      <w:pPr>
        <w:pStyle w:val="Paragraphestandard"/>
        <w:ind w:left="2410" w:hanging="1985"/>
      </w:pPr>
      <w:r w:rsidRPr="002917C4">
        <w:t>Instrument Type:</w:t>
      </w:r>
      <w:r w:rsidRPr="002917C4">
        <w:tab/>
      </w:r>
      <w:r w:rsidRPr="002917C4">
        <w:rPr>
          <w:b/>
        </w:rPr>
        <w:t>Inverted epifluorescence microscope</w:t>
      </w:r>
    </w:p>
    <w:p w14:paraId="19BF48E1" w14:textId="77777777" w:rsidR="00D5674E" w:rsidRPr="002917C4" w:rsidRDefault="00D5674E" w:rsidP="00D5674E">
      <w:pPr>
        <w:pStyle w:val="Paragraphestandard"/>
        <w:spacing w:before="0"/>
        <w:ind w:left="2410" w:hanging="1985"/>
      </w:pPr>
      <w:r w:rsidRPr="002917C4">
        <w:t>Manufacturer:</w:t>
      </w:r>
      <w:r w:rsidRPr="002917C4">
        <w:tab/>
      </w:r>
      <w:r w:rsidRPr="002917C4">
        <w:rPr>
          <w:b/>
        </w:rPr>
        <w:t>Nikon</w:t>
      </w:r>
    </w:p>
    <w:p w14:paraId="5A5B9828" w14:textId="77777777" w:rsidR="00D5674E" w:rsidRPr="002917C4" w:rsidRDefault="00D5674E" w:rsidP="00D5674E">
      <w:pPr>
        <w:pStyle w:val="Paragraphestandard"/>
        <w:spacing w:before="0"/>
        <w:ind w:left="2410" w:hanging="1985"/>
      </w:pPr>
      <w:r w:rsidRPr="002917C4">
        <w:t>Model:</w:t>
      </w:r>
      <w:r w:rsidRPr="002917C4">
        <w:tab/>
      </w:r>
      <w:r w:rsidRPr="002917C4">
        <w:rPr>
          <w:b/>
        </w:rPr>
        <w:t>TE–200</w:t>
      </w:r>
    </w:p>
    <w:p w14:paraId="06E92E1F" w14:textId="77777777" w:rsidR="00D5674E" w:rsidRPr="002917C4" w:rsidRDefault="00D5674E" w:rsidP="00D5674E">
      <w:pPr>
        <w:pStyle w:val="Paragraphestandard"/>
        <w:spacing w:before="0"/>
        <w:rPr>
          <w:b/>
        </w:rPr>
      </w:pPr>
      <w:r w:rsidRPr="002917C4">
        <w:t xml:space="preserve">Instrument Features / Calibration: </w:t>
      </w:r>
      <w:r w:rsidRPr="002917C4">
        <w:rPr>
          <w:b/>
        </w:rPr>
        <w:t>N/A</w:t>
      </w:r>
    </w:p>
    <w:p w14:paraId="3A9B0AD8" w14:textId="77777777" w:rsidR="00D5674E" w:rsidRPr="002917C4" w:rsidRDefault="00D5674E" w:rsidP="00D5674E">
      <w:pPr>
        <w:pStyle w:val="Paragraphestandard"/>
        <w:ind w:left="2410" w:hanging="1985"/>
      </w:pPr>
      <w:r w:rsidRPr="002917C4">
        <w:t>Instrument Type:</w:t>
      </w:r>
      <w:r w:rsidRPr="002917C4">
        <w:tab/>
      </w:r>
      <w:r w:rsidRPr="002917C4">
        <w:rPr>
          <w:b/>
        </w:rPr>
        <w:t>Inverted epifluorescence microscope</w:t>
      </w:r>
    </w:p>
    <w:p w14:paraId="68FBC10E" w14:textId="77777777" w:rsidR="00D5674E" w:rsidRPr="002917C4" w:rsidRDefault="00D5674E" w:rsidP="00D5674E">
      <w:pPr>
        <w:pStyle w:val="Paragraphestandard"/>
        <w:spacing w:before="0"/>
        <w:ind w:left="2410" w:hanging="1985"/>
      </w:pPr>
      <w:r w:rsidRPr="002917C4">
        <w:t>Manufacturer:</w:t>
      </w:r>
      <w:r w:rsidRPr="002917C4">
        <w:tab/>
      </w:r>
      <w:r w:rsidRPr="002917C4">
        <w:rPr>
          <w:b/>
        </w:rPr>
        <w:t>Zeiss</w:t>
      </w:r>
    </w:p>
    <w:p w14:paraId="1D2A25F5" w14:textId="77777777" w:rsidR="00D5674E" w:rsidRPr="002917C4" w:rsidRDefault="00D5674E" w:rsidP="00D5674E">
      <w:pPr>
        <w:pStyle w:val="Paragraphestandard"/>
        <w:spacing w:before="0"/>
        <w:ind w:left="2410" w:hanging="1985"/>
      </w:pPr>
      <w:r w:rsidRPr="002917C4">
        <w:t>Model:</w:t>
      </w:r>
      <w:r w:rsidRPr="002917C4">
        <w:tab/>
      </w:r>
      <w:r w:rsidRPr="002917C4">
        <w:rPr>
          <w:b/>
        </w:rPr>
        <w:t>Primovert</w:t>
      </w:r>
    </w:p>
    <w:p w14:paraId="74FEE2BF" w14:textId="77777777" w:rsidR="00D5674E" w:rsidRPr="002917C4" w:rsidRDefault="00D5674E" w:rsidP="00D5674E">
      <w:pPr>
        <w:pStyle w:val="Paragraphestandard"/>
        <w:spacing w:before="0"/>
        <w:rPr>
          <w:b/>
        </w:rPr>
      </w:pPr>
      <w:r w:rsidRPr="002917C4">
        <w:t xml:space="preserve">Instrument Features / Calibration: </w:t>
      </w:r>
      <w:r w:rsidRPr="002917C4">
        <w:rPr>
          <w:b/>
        </w:rPr>
        <w:t>N/A</w:t>
      </w:r>
    </w:p>
    <w:p w14:paraId="714DA2CF" w14:textId="77777777" w:rsidR="00D5674E" w:rsidRPr="002917C4" w:rsidRDefault="00D5674E" w:rsidP="00D5674E">
      <w:pPr>
        <w:pStyle w:val="Paragraphestandard"/>
        <w:ind w:left="2410" w:hanging="1985"/>
      </w:pPr>
      <w:r w:rsidRPr="002917C4">
        <w:t>Instrument Type:</w:t>
      </w:r>
      <w:r w:rsidRPr="002917C4">
        <w:tab/>
      </w:r>
      <w:r w:rsidRPr="002917C4">
        <w:rPr>
          <w:b/>
        </w:rPr>
        <w:t>Straight epifluorescence microscope</w:t>
      </w:r>
    </w:p>
    <w:p w14:paraId="4A6BCEEB" w14:textId="77777777" w:rsidR="00D5674E" w:rsidRPr="002917C4" w:rsidRDefault="00D5674E" w:rsidP="00D5674E">
      <w:pPr>
        <w:pStyle w:val="Paragraphestandard"/>
        <w:spacing w:before="0"/>
        <w:ind w:left="2410" w:hanging="1985"/>
      </w:pPr>
      <w:r w:rsidRPr="002917C4">
        <w:t>Manufacturer:</w:t>
      </w:r>
      <w:r w:rsidRPr="002917C4">
        <w:tab/>
      </w:r>
      <w:r w:rsidRPr="002917C4">
        <w:rPr>
          <w:b/>
        </w:rPr>
        <w:t>Zeiss</w:t>
      </w:r>
    </w:p>
    <w:p w14:paraId="24EDE09E" w14:textId="77777777" w:rsidR="00D5674E" w:rsidRPr="002917C4" w:rsidRDefault="00D5674E" w:rsidP="00D5674E">
      <w:pPr>
        <w:pStyle w:val="Paragraphestandard"/>
        <w:spacing w:before="0"/>
        <w:ind w:left="2410" w:hanging="1985"/>
      </w:pPr>
      <w:r w:rsidRPr="002917C4">
        <w:t>Model:</w:t>
      </w:r>
      <w:r w:rsidRPr="002917C4">
        <w:tab/>
      </w:r>
      <w:r w:rsidRPr="002917C4">
        <w:rPr>
          <w:b/>
        </w:rPr>
        <w:t>Axio Imager</w:t>
      </w:r>
    </w:p>
    <w:p w14:paraId="54CEDFAB" w14:textId="77777777" w:rsidR="00D5674E" w:rsidRPr="002917C4" w:rsidRDefault="00D5674E" w:rsidP="00D5674E">
      <w:pPr>
        <w:pStyle w:val="Paragraphestandard"/>
        <w:spacing w:before="0"/>
        <w:rPr>
          <w:b/>
        </w:rPr>
      </w:pPr>
      <w:r w:rsidRPr="002917C4">
        <w:t xml:space="preserve">Instrument Features / Calibration: </w:t>
      </w:r>
      <w:r w:rsidRPr="002917C4">
        <w:rPr>
          <w:b/>
        </w:rPr>
        <w:t>N/A</w:t>
      </w:r>
    </w:p>
    <w:p w14:paraId="1F678DE5" w14:textId="77777777" w:rsidR="00D5674E" w:rsidRPr="002917C4" w:rsidRDefault="00D5674E" w:rsidP="00D5674E">
      <w:pPr>
        <w:pStyle w:val="Paragraphestandard"/>
        <w:ind w:left="2410" w:hanging="1985"/>
      </w:pPr>
      <w:r w:rsidRPr="002917C4">
        <w:t>Instrument Type:</w:t>
      </w:r>
      <w:r w:rsidRPr="002917C4">
        <w:tab/>
      </w:r>
      <w:r w:rsidRPr="002917C4">
        <w:rPr>
          <w:b/>
        </w:rPr>
        <w:t>Inverted microscopes</w:t>
      </w:r>
    </w:p>
    <w:p w14:paraId="62BB5DCF" w14:textId="77777777" w:rsidR="00D5674E" w:rsidRPr="002917C4" w:rsidRDefault="00D5674E" w:rsidP="00D5674E">
      <w:pPr>
        <w:pStyle w:val="Paragraphestandard"/>
        <w:spacing w:before="0"/>
        <w:ind w:left="2410" w:hanging="1985"/>
      </w:pPr>
      <w:r w:rsidRPr="002917C4">
        <w:t>Manufacturer:</w:t>
      </w:r>
      <w:r w:rsidRPr="002917C4">
        <w:tab/>
      </w:r>
      <w:r w:rsidRPr="002917C4">
        <w:rPr>
          <w:b/>
        </w:rPr>
        <w:t>Zeiss</w:t>
      </w:r>
    </w:p>
    <w:p w14:paraId="490AC350" w14:textId="77777777" w:rsidR="00D5674E" w:rsidRPr="002917C4" w:rsidRDefault="00D5674E" w:rsidP="00D5674E">
      <w:pPr>
        <w:pStyle w:val="Paragraphestandard"/>
        <w:spacing w:before="0"/>
        <w:ind w:left="2410" w:hanging="1985"/>
      </w:pPr>
      <w:r w:rsidRPr="002917C4">
        <w:t>Model:</w:t>
      </w:r>
      <w:r w:rsidRPr="002917C4">
        <w:tab/>
      </w:r>
      <w:r w:rsidRPr="002917C4">
        <w:rPr>
          <w:b/>
        </w:rPr>
        <w:t>Axio Vert</w:t>
      </w:r>
    </w:p>
    <w:p w14:paraId="3CF3AA3B" w14:textId="77777777" w:rsidR="00D5674E" w:rsidRPr="002917C4" w:rsidRDefault="00D5674E" w:rsidP="00D5674E">
      <w:pPr>
        <w:pStyle w:val="Paragraphestandard"/>
        <w:spacing w:before="0"/>
        <w:rPr>
          <w:b/>
        </w:rPr>
      </w:pPr>
      <w:r w:rsidRPr="002917C4">
        <w:t xml:space="preserve">Instrument Features / Calibration: </w:t>
      </w:r>
      <w:r w:rsidRPr="002917C4">
        <w:rPr>
          <w:b/>
        </w:rPr>
        <w:t>N/A</w:t>
      </w:r>
    </w:p>
    <w:p w14:paraId="6AD66EED" w14:textId="77777777" w:rsidR="00AE2BD6" w:rsidRPr="0035228D" w:rsidRDefault="00AE2BD6" w:rsidP="00D0498F">
      <w:pPr>
        <w:pStyle w:val="Titre1"/>
      </w:pPr>
      <w:r>
        <w:t>DESCRIPTION of PARAMETERS</w:t>
      </w:r>
    </w:p>
    <w:p w14:paraId="3F6A5D9A" w14:textId="77777777" w:rsidR="0035228D" w:rsidRDefault="00496457" w:rsidP="00D0498F">
      <w:pPr>
        <w:pStyle w:val="Titre2"/>
      </w:pPr>
      <w:r>
        <w:t>Measurement</w:t>
      </w:r>
      <w:r w:rsidR="00AE2BD6">
        <w:t xml:space="preserve"> details</w:t>
      </w:r>
    </w:p>
    <w:p w14:paraId="6E95BF2C" w14:textId="77777777" w:rsidR="00384B10" w:rsidRDefault="00384B10" w:rsidP="003C55D5">
      <w:pPr>
        <w:pStyle w:val="Paragraphestandard"/>
        <w:rPr>
          <w:rFonts w:cs="Arial"/>
          <w:lang w:eastAsia="fr-FR"/>
        </w:rPr>
      </w:pPr>
      <w:r>
        <w:rPr>
          <w:rFonts w:cs="Arial"/>
          <w:lang w:eastAsia="fr-FR"/>
        </w:rPr>
        <w:t>F</w:t>
      </w:r>
      <w:r w:rsidRPr="00490CF3">
        <w:rPr>
          <w:rFonts w:cs="Arial"/>
          <w:lang w:eastAsia="fr-FR"/>
        </w:rPr>
        <w:t xml:space="preserve">or spore induction experiments </w:t>
      </w:r>
      <w:r>
        <w:rPr>
          <w:rFonts w:cs="Arial"/>
          <w:lang w:eastAsia="fr-FR"/>
        </w:rPr>
        <w:t>s</w:t>
      </w:r>
      <w:r w:rsidRPr="00490CF3">
        <w:rPr>
          <w:rFonts w:cs="Arial"/>
          <w:lang w:eastAsia="fr-FR"/>
        </w:rPr>
        <w:t xml:space="preserve">amples were diluted in filtered low nutrient waters </w:t>
      </w:r>
      <w:r>
        <w:rPr>
          <w:rFonts w:cs="Arial"/>
          <w:lang w:eastAsia="fr-FR"/>
        </w:rPr>
        <w:t xml:space="preserve">(sampled </w:t>
      </w:r>
      <w:r w:rsidRPr="00490CF3">
        <w:rPr>
          <w:rFonts w:cs="Arial"/>
          <w:lang w:eastAsia="fr-FR"/>
        </w:rPr>
        <w:t>from 30°S</w:t>
      </w:r>
      <w:r>
        <w:rPr>
          <w:rFonts w:cs="Arial"/>
          <w:lang w:eastAsia="fr-FR"/>
        </w:rPr>
        <w:t>)</w:t>
      </w:r>
      <w:r w:rsidRPr="00490CF3">
        <w:rPr>
          <w:rFonts w:cs="Arial"/>
          <w:lang w:eastAsia="fr-FR"/>
        </w:rPr>
        <w:t xml:space="preserve"> and placed in light </w:t>
      </w:r>
      <w:r>
        <w:rPr>
          <w:rFonts w:cs="Arial"/>
          <w:lang w:eastAsia="fr-FR"/>
        </w:rPr>
        <w:t>or</w:t>
      </w:r>
      <w:r w:rsidRPr="00490CF3">
        <w:rPr>
          <w:rFonts w:cs="Arial"/>
          <w:lang w:eastAsia="fr-FR"/>
        </w:rPr>
        <w:t xml:space="preserve"> dark </w:t>
      </w:r>
      <w:r>
        <w:rPr>
          <w:rFonts w:cs="Arial"/>
          <w:lang w:eastAsia="fr-FR"/>
        </w:rPr>
        <w:t>conditions for spore induction. Co</w:t>
      </w:r>
      <w:r w:rsidRPr="00490CF3">
        <w:rPr>
          <w:rFonts w:cs="Arial"/>
          <w:lang w:eastAsia="fr-FR"/>
        </w:rPr>
        <w:t xml:space="preserve">nversely, </w:t>
      </w:r>
      <w:r>
        <w:rPr>
          <w:rFonts w:cs="Arial"/>
          <w:lang w:eastAsia="fr-FR"/>
        </w:rPr>
        <w:t xml:space="preserve">for spore germination, </w:t>
      </w:r>
      <w:r w:rsidRPr="00490CF3">
        <w:rPr>
          <w:rFonts w:cs="Arial"/>
          <w:lang w:eastAsia="fr-FR"/>
        </w:rPr>
        <w:t xml:space="preserve">2 </w:t>
      </w:r>
      <w:r w:rsidRPr="00384B10">
        <w:rPr>
          <w:rFonts w:cs="Arial"/>
          <w:sz w:val="20"/>
          <w:lang w:eastAsia="fr-FR"/>
        </w:rPr>
        <w:t>x</w:t>
      </w:r>
      <w:r w:rsidRPr="00490CF3">
        <w:rPr>
          <w:rFonts w:cs="Arial"/>
          <w:lang w:eastAsia="fr-FR"/>
        </w:rPr>
        <w:t xml:space="preserve"> 15 </w:t>
      </w:r>
      <w:r w:rsidRPr="00490CF3">
        <w:rPr>
          <w:rFonts w:cs="Arial"/>
          <w:i/>
          <w:lang w:eastAsia="fr-FR"/>
        </w:rPr>
        <w:t>Odontella weissflogii</w:t>
      </w:r>
      <w:r w:rsidRPr="00490CF3">
        <w:rPr>
          <w:rFonts w:cs="Arial"/>
          <w:lang w:eastAsia="fr-FR"/>
        </w:rPr>
        <w:t xml:space="preserve"> resting spores were isolated at M2</w:t>
      </w:r>
      <w:r>
        <w:rPr>
          <w:rFonts w:cs="Arial"/>
          <w:lang w:eastAsia="fr-FR"/>
        </w:rPr>
        <w:t>_</w:t>
      </w:r>
      <w:r w:rsidRPr="00490CF3">
        <w:rPr>
          <w:rFonts w:cs="Arial"/>
          <w:lang w:eastAsia="fr-FR"/>
        </w:rPr>
        <w:t xml:space="preserve">2 and inoculated in enriched (+20 </w:t>
      </w:r>
      <w:r>
        <w:rPr>
          <w:rFonts w:cs="Arial"/>
          <w:lang w:eastAsia="fr-FR"/>
        </w:rPr>
        <w:t>µ</w:t>
      </w:r>
      <w:r w:rsidRPr="00490CF3">
        <w:rPr>
          <w:rFonts w:cs="Arial"/>
          <w:lang w:eastAsia="fr-FR"/>
        </w:rPr>
        <w:t xml:space="preserve">M Si, +1 </w:t>
      </w:r>
      <w:r>
        <w:rPr>
          <w:rFonts w:cs="Arial"/>
          <w:lang w:eastAsia="fr-FR"/>
        </w:rPr>
        <w:t>µ</w:t>
      </w:r>
      <w:r w:rsidRPr="00490CF3">
        <w:rPr>
          <w:rFonts w:cs="Arial"/>
          <w:lang w:eastAsia="fr-FR"/>
        </w:rPr>
        <w:t xml:space="preserve">MP) surface seawater and placed in both light </w:t>
      </w:r>
      <w:r>
        <w:rPr>
          <w:rFonts w:cs="Arial"/>
          <w:lang w:eastAsia="fr-FR"/>
        </w:rPr>
        <w:t>or</w:t>
      </w:r>
      <w:r w:rsidRPr="00490CF3">
        <w:rPr>
          <w:rFonts w:cs="Arial"/>
          <w:lang w:eastAsia="fr-FR"/>
        </w:rPr>
        <w:t xml:space="preserve"> dark conditions for germination.</w:t>
      </w:r>
    </w:p>
    <w:p w14:paraId="01D40036" w14:textId="77777777" w:rsidR="00AE2BD6" w:rsidRDefault="00AE2BD6" w:rsidP="00977224">
      <w:pPr>
        <w:pStyle w:val="Titre2"/>
      </w:pPr>
      <w:r>
        <w:lastRenderedPageBreak/>
        <w:t>Analytical procedure</w:t>
      </w:r>
    </w:p>
    <w:p w14:paraId="3D18C998" w14:textId="155BF9D1" w:rsidR="00DF07D7" w:rsidRPr="002917C4" w:rsidRDefault="00025436" w:rsidP="00D14DBE">
      <w:pPr>
        <w:pStyle w:val="Paragraphestandard"/>
        <w:rPr>
          <w:rFonts w:cs="Arial"/>
          <w:lang w:eastAsia="fr-FR"/>
        </w:rPr>
      </w:pPr>
      <w:r w:rsidRPr="002917C4">
        <w:rPr>
          <w:rFonts w:cs="Arial"/>
          <w:lang w:eastAsia="fr-FR"/>
        </w:rPr>
        <w:t>Samples for spore germination experiments will be examined in inverted light micros</w:t>
      </w:r>
      <w:r w:rsidR="002917C4" w:rsidRPr="002917C4">
        <w:rPr>
          <w:rFonts w:cs="Arial"/>
          <w:lang w:eastAsia="fr-FR"/>
        </w:rPr>
        <w:t>co</w:t>
      </w:r>
      <w:r w:rsidRPr="002917C4">
        <w:rPr>
          <w:rFonts w:cs="Arial"/>
          <w:lang w:eastAsia="fr-FR"/>
        </w:rPr>
        <w:t>py (Nikon TE 200).</w:t>
      </w:r>
    </w:p>
    <w:p w14:paraId="7AFAABFA" w14:textId="77777777" w:rsidR="00AE2BD6" w:rsidRDefault="00AE2BD6" w:rsidP="003C55D5">
      <w:pPr>
        <w:pStyle w:val="Titre2"/>
      </w:pPr>
      <w:r>
        <w:t>Units</w:t>
      </w:r>
    </w:p>
    <w:p w14:paraId="7DA48BE7" w14:textId="77777777" w:rsidR="00384B10" w:rsidRPr="00BE10D1" w:rsidRDefault="00384B10" w:rsidP="00384B10">
      <w:pPr>
        <w:pStyle w:val="Paragraphestandard"/>
      </w:pPr>
      <w:r>
        <w:t>N/A</w:t>
      </w:r>
    </w:p>
    <w:p w14:paraId="2C982750" w14:textId="77777777" w:rsidR="00AE2BD6" w:rsidRPr="00D0498F" w:rsidRDefault="00AE2BD6" w:rsidP="00D0498F">
      <w:pPr>
        <w:pStyle w:val="Titre2"/>
      </w:pPr>
      <w:r w:rsidRPr="00D0498F">
        <w:t>Sensor precision</w:t>
      </w:r>
    </w:p>
    <w:p w14:paraId="6428EE6B" w14:textId="77777777" w:rsidR="00D0498F" w:rsidRPr="00BE10D1" w:rsidRDefault="003C55D5" w:rsidP="00BE10D1">
      <w:pPr>
        <w:pStyle w:val="Paragraphestandard"/>
      </w:pPr>
      <w:r>
        <w:t>N/A</w:t>
      </w:r>
    </w:p>
    <w:p w14:paraId="114F6E38" w14:textId="77777777" w:rsidR="00AE2BD6" w:rsidRDefault="00AE2BD6" w:rsidP="00D0498F">
      <w:pPr>
        <w:pStyle w:val="Titre2"/>
      </w:pPr>
      <w:r w:rsidRPr="00AE2BD6">
        <w:t>Post-cruise data analysis/treatment required</w:t>
      </w:r>
    </w:p>
    <w:p w14:paraId="2F440AAD" w14:textId="77777777" w:rsidR="00D0498F" w:rsidRPr="00D0498F" w:rsidRDefault="00D0498F" w:rsidP="00D0498F">
      <w:pPr>
        <w:pStyle w:val="Paragraphestandard"/>
      </w:pPr>
      <w:r>
        <w:t>N/A</w:t>
      </w:r>
    </w:p>
    <w:p w14:paraId="605A4864" w14:textId="77777777" w:rsidR="00AE2BD6" w:rsidRDefault="00AE2BD6" w:rsidP="00D0498F">
      <w:pPr>
        <w:pStyle w:val="Titre2"/>
      </w:pPr>
      <w:r w:rsidRPr="00AE2BD6">
        <w:t>Estimated Date of Delivery</w:t>
      </w:r>
    </w:p>
    <w:p w14:paraId="0298115A" w14:textId="77777777" w:rsidR="00551E4A" w:rsidRPr="002917C4" w:rsidRDefault="00DF07D7" w:rsidP="003C55D5">
      <w:pPr>
        <w:pStyle w:val="Paragraphestandard"/>
      </w:pPr>
      <w:bookmarkStart w:id="0" w:name="_GoBack"/>
      <w:r w:rsidRPr="002917C4">
        <w:t>December 201</w:t>
      </w:r>
      <w:r w:rsidR="00926A7F" w:rsidRPr="002917C4">
        <w:t>8</w:t>
      </w:r>
    </w:p>
    <w:bookmarkEnd w:id="0"/>
    <w:p w14:paraId="1EDE6830" w14:textId="77777777" w:rsidR="00EA6FD9" w:rsidRPr="00C81AC5" w:rsidRDefault="00EA6FD9" w:rsidP="00D0498F">
      <w:pPr>
        <w:pBdr>
          <w:bottom w:val="single" w:sz="8" w:space="1" w:color="000000" w:themeColor="text1"/>
        </w:pBdr>
        <w:rPr>
          <w:lang w:val="en-US"/>
        </w:rPr>
      </w:pPr>
    </w:p>
    <w:sectPr w:rsidR="00EA6FD9" w:rsidRPr="00C81AC5" w:rsidSect="005643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610" w:right="1418" w:bottom="863" w:left="1418" w:header="44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6DDDC" w14:textId="77777777" w:rsidR="004024EA" w:rsidRDefault="004024EA" w:rsidP="001400EB">
      <w:r>
        <w:separator/>
      </w:r>
    </w:p>
  </w:endnote>
  <w:endnote w:type="continuationSeparator" w:id="0">
    <w:p w14:paraId="188AA2E8" w14:textId="77777777" w:rsidR="004024EA" w:rsidRDefault="004024EA" w:rsidP="0014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C7EA6" w14:textId="77777777" w:rsidR="00564318" w:rsidRDefault="005643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E86F5" w14:textId="77777777" w:rsidR="00564318" w:rsidRDefault="0056431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A3A47" w14:textId="77777777" w:rsidR="00564318" w:rsidRDefault="005643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65B15" w14:textId="77777777" w:rsidR="004024EA" w:rsidRDefault="004024EA" w:rsidP="001400EB">
      <w:r>
        <w:separator/>
      </w:r>
    </w:p>
  </w:footnote>
  <w:footnote w:type="continuationSeparator" w:id="0">
    <w:p w14:paraId="453EA725" w14:textId="77777777" w:rsidR="004024EA" w:rsidRDefault="004024EA" w:rsidP="0014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904D" w14:textId="77777777" w:rsidR="00564318" w:rsidRDefault="0056431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9EE74" w14:textId="77777777" w:rsidR="00564318" w:rsidRDefault="0056431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7"/>
      <w:gridCol w:w="4528"/>
    </w:tblGrid>
    <w:tr w:rsidR="003526D1" w14:paraId="2CAAF982" w14:textId="77777777" w:rsidTr="00062451">
      <w:trPr>
        <w:trHeight w:val="867"/>
      </w:trPr>
      <w:tc>
        <w:tcPr>
          <w:tcW w:w="1287" w:type="dxa"/>
          <w:vAlign w:val="center"/>
        </w:tcPr>
        <w:p w14:paraId="1B53D7A0" w14:textId="77777777" w:rsidR="003526D1" w:rsidRDefault="003526D1" w:rsidP="00751E33">
          <w:r>
            <w:rPr>
              <w:noProof/>
              <w:lang w:eastAsia="fr-FR"/>
            </w:rPr>
            <w:drawing>
              <wp:inline distT="0" distB="0" distL="0" distR="0" wp14:anchorId="6102BD56" wp14:editId="41267BD0">
                <wp:extent cx="576186" cy="503731"/>
                <wp:effectExtent l="0" t="0" r="0" b="444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MOBYDICK.tiff"/>
                        <pic:cNvPicPr/>
                      </pic:nvPicPr>
                      <pic:blipFill>
                        <a:blip r:embed="rId1">
                          <a:alphaModFix amt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842" cy="521789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  <w:vAlign w:val="center"/>
        </w:tcPr>
        <w:p w14:paraId="7A83C860" w14:textId="77777777" w:rsidR="003526D1" w:rsidRPr="001400EB" w:rsidRDefault="003526D1" w:rsidP="00751E33">
          <w:pPr>
            <w:rPr>
              <w:b/>
            </w:rPr>
          </w:pPr>
          <w:r w:rsidRPr="001400EB">
            <w:rPr>
              <w:rFonts w:ascii="Arial" w:hAnsi="Arial" w:cs="Arial"/>
              <w:b/>
              <w:color w:val="D9D9D9" w:themeColor="background1" w:themeShade="D9"/>
              <w:lang w:val="en-US"/>
            </w:rPr>
            <w:t>META-DATA FILE</w:t>
          </w:r>
        </w:p>
      </w:tc>
    </w:tr>
  </w:tbl>
  <w:p w14:paraId="3632BE61" w14:textId="77777777" w:rsidR="003526D1" w:rsidRDefault="003526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270B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A4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FE52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E8DF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62EB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DE9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FC7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9C6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480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2C4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04"/>
    <w:multiLevelType w:val="singleLevel"/>
    <w:tmpl w:val="00000004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lang w:val="en-US"/>
      </w:rPr>
    </w:lvl>
  </w:abstractNum>
  <w:abstractNum w:abstractNumId="12" w15:restartNumberingAfterBreak="0">
    <w:nsid w:val="04D353BE"/>
    <w:multiLevelType w:val="multilevel"/>
    <w:tmpl w:val="6DF022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12077"/>
    <w:multiLevelType w:val="multilevel"/>
    <w:tmpl w:val="755CC3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06157"/>
    <w:multiLevelType w:val="hybridMultilevel"/>
    <w:tmpl w:val="1E20FCE6"/>
    <w:lvl w:ilvl="0" w:tplc="555860B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730064"/>
    <w:multiLevelType w:val="hybridMultilevel"/>
    <w:tmpl w:val="755CC3D8"/>
    <w:lvl w:ilvl="0" w:tplc="8DE86B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06326"/>
    <w:multiLevelType w:val="hybridMultilevel"/>
    <w:tmpl w:val="D3C24A4C"/>
    <w:lvl w:ilvl="0" w:tplc="3CCCBA5E">
      <w:start w:val="1"/>
      <w:numFmt w:val="bullet"/>
      <w:lvlText w:val=""/>
      <w:lvlJc w:val="left"/>
      <w:pPr>
        <w:ind w:left="238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35DE5"/>
    <w:multiLevelType w:val="multilevel"/>
    <w:tmpl w:val="D5EC613A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4B26EE"/>
    <w:multiLevelType w:val="multilevel"/>
    <w:tmpl w:val="B4EAE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42285F"/>
    <w:multiLevelType w:val="hybridMultilevel"/>
    <w:tmpl w:val="E50ECC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A66B8"/>
    <w:multiLevelType w:val="hybridMultilevel"/>
    <w:tmpl w:val="BDB45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412B1"/>
    <w:multiLevelType w:val="hybridMultilevel"/>
    <w:tmpl w:val="13AC2932"/>
    <w:lvl w:ilvl="0" w:tplc="AF70CB00">
      <w:start w:val="1"/>
      <w:numFmt w:val="bullet"/>
      <w:pStyle w:val="Listepersonnellepuces"/>
      <w:lvlText w:val=""/>
      <w:lvlJc w:val="left"/>
      <w:pPr>
        <w:ind w:left="107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7C8302BA"/>
    <w:multiLevelType w:val="hybridMultilevel"/>
    <w:tmpl w:val="6DF022E4"/>
    <w:lvl w:ilvl="0" w:tplc="15884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8"/>
  </w:num>
  <w:num w:numId="5">
    <w:abstractNumId w:val="17"/>
  </w:num>
  <w:num w:numId="6">
    <w:abstractNumId w:val="16"/>
  </w:num>
  <w:num w:numId="7">
    <w:abstractNumId w:val="20"/>
  </w:num>
  <w:num w:numId="8">
    <w:abstractNumId w:val="22"/>
  </w:num>
  <w:num w:numId="9">
    <w:abstractNumId w:val="12"/>
  </w:num>
  <w:num w:numId="10">
    <w:abstractNumId w:val="21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8"/>
  </w:num>
  <w:num w:numId="21">
    <w:abstractNumId w:val="11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Deep-Sea Res Part I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sp5e5xvo2fse6esrtnpxe9srzxrate990t0&quot;&gt;Bibliographie_totale_IMac&lt;record-ids&gt;&lt;item&gt;5526&lt;/item&gt;&lt;/record-ids&gt;&lt;/item&gt;&lt;/Libraries&gt;"/>
  </w:docVars>
  <w:rsids>
    <w:rsidRoot w:val="00590B44"/>
    <w:rsid w:val="00002978"/>
    <w:rsid w:val="00025436"/>
    <w:rsid w:val="00040EA8"/>
    <w:rsid w:val="0005388D"/>
    <w:rsid w:val="00053DDA"/>
    <w:rsid w:val="00062451"/>
    <w:rsid w:val="00077751"/>
    <w:rsid w:val="00084C21"/>
    <w:rsid w:val="0008641A"/>
    <w:rsid w:val="00095DA6"/>
    <w:rsid w:val="000B083E"/>
    <w:rsid w:val="000B2A58"/>
    <w:rsid w:val="000F19F1"/>
    <w:rsid w:val="0012554A"/>
    <w:rsid w:val="001400EB"/>
    <w:rsid w:val="00141419"/>
    <w:rsid w:val="001462C4"/>
    <w:rsid w:val="001474C3"/>
    <w:rsid w:val="00165D0A"/>
    <w:rsid w:val="0018775D"/>
    <w:rsid w:val="00191710"/>
    <w:rsid w:val="001B2BBC"/>
    <w:rsid w:val="001C4546"/>
    <w:rsid w:val="001D178F"/>
    <w:rsid w:val="001E3E77"/>
    <w:rsid w:val="001E5EB9"/>
    <w:rsid w:val="0021508C"/>
    <w:rsid w:val="00217641"/>
    <w:rsid w:val="00220EE6"/>
    <w:rsid w:val="00242833"/>
    <w:rsid w:val="00244880"/>
    <w:rsid w:val="002917C4"/>
    <w:rsid w:val="002A1FEC"/>
    <w:rsid w:val="002A5510"/>
    <w:rsid w:val="002C2625"/>
    <w:rsid w:val="002C359B"/>
    <w:rsid w:val="002F5641"/>
    <w:rsid w:val="0032480D"/>
    <w:rsid w:val="00347739"/>
    <w:rsid w:val="00350E25"/>
    <w:rsid w:val="0035228D"/>
    <w:rsid w:val="003526D1"/>
    <w:rsid w:val="00365DEF"/>
    <w:rsid w:val="0037350C"/>
    <w:rsid w:val="00374EFB"/>
    <w:rsid w:val="00375414"/>
    <w:rsid w:val="00384B10"/>
    <w:rsid w:val="003C55D5"/>
    <w:rsid w:val="003D27F9"/>
    <w:rsid w:val="003F53AC"/>
    <w:rsid w:val="004024EA"/>
    <w:rsid w:val="00435768"/>
    <w:rsid w:val="0043781B"/>
    <w:rsid w:val="0046243C"/>
    <w:rsid w:val="00485FD3"/>
    <w:rsid w:val="00496457"/>
    <w:rsid w:val="004D419C"/>
    <w:rsid w:val="004F1AEF"/>
    <w:rsid w:val="0050128E"/>
    <w:rsid w:val="00501EC4"/>
    <w:rsid w:val="00513493"/>
    <w:rsid w:val="005204CD"/>
    <w:rsid w:val="00551E4A"/>
    <w:rsid w:val="00552D4B"/>
    <w:rsid w:val="00564318"/>
    <w:rsid w:val="00590B44"/>
    <w:rsid w:val="005A6C46"/>
    <w:rsid w:val="005C1FF8"/>
    <w:rsid w:val="005C3343"/>
    <w:rsid w:val="0060409C"/>
    <w:rsid w:val="00615AEB"/>
    <w:rsid w:val="0064095B"/>
    <w:rsid w:val="00644B19"/>
    <w:rsid w:val="00667154"/>
    <w:rsid w:val="00671FEB"/>
    <w:rsid w:val="00690084"/>
    <w:rsid w:val="006A7880"/>
    <w:rsid w:val="006C4DA4"/>
    <w:rsid w:val="006D2B5E"/>
    <w:rsid w:val="0073398B"/>
    <w:rsid w:val="00751E33"/>
    <w:rsid w:val="00784D76"/>
    <w:rsid w:val="007B1913"/>
    <w:rsid w:val="007E0A45"/>
    <w:rsid w:val="007E189B"/>
    <w:rsid w:val="007E3A9F"/>
    <w:rsid w:val="007F5B6C"/>
    <w:rsid w:val="00826084"/>
    <w:rsid w:val="00830585"/>
    <w:rsid w:val="00847BCE"/>
    <w:rsid w:val="00877D9C"/>
    <w:rsid w:val="0088539F"/>
    <w:rsid w:val="008913AE"/>
    <w:rsid w:val="008953A5"/>
    <w:rsid w:val="008D189C"/>
    <w:rsid w:val="008D224D"/>
    <w:rsid w:val="008F78F4"/>
    <w:rsid w:val="00900E02"/>
    <w:rsid w:val="0091497E"/>
    <w:rsid w:val="00926A7F"/>
    <w:rsid w:val="009718A8"/>
    <w:rsid w:val="00977224"/>
    <w:rsid w:val="009A7F58"/>
    <w:rsid w:val="009B1353"/>
    <w:rsid w:val="00A05E6D"/>
    <w:rsid w:val="00A13E49"/>
    <w:rsid w:val="00A229BA"/>
    <w:rsid w:val="00A958F1"/>
    <w:rsid w:val="00AC1DA0"/>
    <w:rsid w:val="00AE2BD6"/>
    <w:rsid w:val="00AF5414"/>
    <w:rsid w:val="00AF766C"/>
    <w:rsid w:val="00B07E79"/>
    <w:rsid w:val="00B36081"/>
    <w:rsid w:val="00B51C9C"/>
    <w:rsid w:val="00B86033"/>
    <w:rsid w:val="00B95F85"/>
    <w:rsid w:val="00BB35AC"/>
    <w:rsid w:val="00BE10D1"/>
    <w:rsid w:val="00C049B3"/>
    <w:rsid w:val="00C25ADF"/>
    <w:rsid w:val="00C43865"/>
    <w:rsid w:val="00C54ED5"/>
    <w:rsid w:val="00C668B6"/>
    <w:rsid w:val="00C74C09"/>
    <w:rsid w:val="00C81AC5"/>
    <w:rsid w:val="00C84E7C"/>
    <w:rsid w:val="00C97615"/>
    <w:rsid w:val="00CA0C46"/>
    <w:rsid w:val="00CA6C51"/>
    <w:rsid w:val="00CC0D0B"/>
    <w:rsid w:val="00CD38D1"/>
    <w:rsid w:val="00CE2744"/>
    <w:rsid w:val="00D0498F"/>
    <w:rsid w:val="00D077B4"/>
    <w:rsid w:val="00D14974"/>
    <w:rsid w:val="00D14DBE"/>
    <w:rsid w:val="00D31244"/>
    <w:rsid w:val="00D43A43"/>
    <w:rsid w:val="00D45156"/>
    <w:rsid w:val="00D5674E"/>
    <w:rsid w:val="00D74D4F"/>
    <w:rsid w:val="00D95330"/>
    <w:rsid w:val="00D959F7"/>
    <w:rsid w:val="00D96E84"/>
    <w:rsid w:val="00DB1B89"/>
    <w:rsid w:val="00DC6C61"/>
    <w:rsid w:val="00DD78A1"/>
    <w:rsid w:val="00DF07D7"/>
    <w:rsid w:val="00DF372B"/>
    <w:rsid w:val="00E0670A"/>
    <w:rsid w:val="00E94049"/>
    <w:rsid w:val="00E9681B"/>
    <w:rsid w:val="00EA6FD9"/>
    <w:rsid w:val="00EC2BFD"/>
    <w:rsid w:val="00EC4908"/>
    <w:rsid w:val="00EC5587"/>
    <w:rsid w:val="00F063D0"/>
    <w:rsid w:val="00F2112C"/>
    <w:rsid w:val="00F376EF"/>
    <w:rsid w:val="00F403AC"/>
    <w:rsid w:val="00F41DB0"/>
    <w:rsid w:val="00F471F6"/>
    <w:rsid w:val="00F743EC"/>
    <w:rsid w:val="00F75098"/>
    <w:rsid w:val="00F75CF8"/>
    <w:rsid w:val="00F8695F"/>
    <w:rsid w:val="00FA16DF"/>
    <w:rsid w:val="00FB3DF8"/>
    <w:rsid w:val="00FB5388"/>
    <w:rsid w:val="00FD6CAC"/>
    <w:rsid w:val="00FF0F96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728A7"/>
  <w14:defaultImageDpi w14:val="32767"/>
  <w15:chartTrackingRefBased/>
  <w15:docId w15:val="{E3C3DAB5-4A8A-414F-A76C-835142D6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615"/>
  </w:style>
  <w:style w:type="paragraph" w:styleId="Titre1">
    <w:name w:val="heading 1"/>
    <w:basedOn w:val="Normal"/>
    <w:next w:val="Normal"/>
    <w:link w:val="Titre1Car"/>
    <w:qFormat/>
    <w:rsid w:val="00D0498F"/>
    <w:pPr>
      <w:keepNext/>
      <w:keepLines/>
      <w:numPr>
        <w:numId w:val="5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D0498F"/>
    <w:pPr>
      <w:keepNext/>
      <w:keepLines/>
      <w:numPr>
        <w:ilvl w:val="1"/>
        <w:numId w:val="5"/>
      </w:numPr>
      <w:spacing w:before="240"/>
      <w:ind w:left="992" w:hanging="567"/>
      <w:outlineLvl w:val="1"/>
    </w:pPr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nhideWhenUsed/>
    <w:qFormat/>
    <w:rsid w:val="00EA6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qFormat/>
    <w:rsid w:val="00551E4A"/>
    <w:pPr>
      <w:keepNext/>
      <w:tabs>
        <w:tab w:val="num" w:pos="0"/>
      </w:tabs>
      <w:suppressAutoHyphens/>
      <w:ind w:left="-720"/>
      <w:outlineLvl w:val="3"/>
    </w:pPr>
    <w:rPr>
      <w:rFonts w:ascii="Times New Roman" w:eastAsia="Times New Roman" w:hAnsi="Times New Roman" w:cs="Times New Roman"/>
      <w:i/>
      <w:iCs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F8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DD78A1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78A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95F85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00EB"/>
  </w:style>
  <w:style w:type="paragraph" w:styleId="Pieddepage">
    <w:name w:val="footer"/>
    <w:basedOn w:val="Normal"/>
    <w:link w:val="Pieddepag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0EB"/>
  </w:style>
  <w:style w:type="character" w:customStyle="1" w:styleId="Titre1Car">
    <w:name w:val="Titre 1 Car"/>
    <w:basedOn w:val="Policepardfaut"/>
    <w:link w:val="Titre1"/>
    <w:uiPriority w:val="9"/>
    <w:rsid w:val="00D0498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0498F"/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paragraph" w:customStyle="1" w:styleId="Paragraphestandard">
    <w:name w:val="Paragraphe standard"/>
    <w:basedOn w:val="Normal"/>
    <w:qFormat/>
    <w:rsid w:val="00EC4908"/>
    <w:pPr>
      <w:spacing w:before="120"/>
      <w:ind w:firstLine="425"/>
      <w:jc w:val="both"/>
    </w:pPr>
    <w:rPr>
      <w:rFonts w:ascii="Arial" w:hAnsi="Arial"/>
      <w:lang w:val="en-US"/>
    </w:rPr>
  </w:style>
  <w:style w:type="paragraph" w:customStyle="1" w:styleId="Default">
    <w:name w:val="Default"/>
    <w:rsid w:val="00D049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fr-FR"/>
    </w:rPr>
  </w:style>
  <w:style w:type="character" w:customStyle="1" w:styleId="Hyperlink0">
    <w:name w:val="Hyperlink.0"/>
    <w:basedOn w:val="Lienhypertexte"/>
    <w:rsid w:val="00D0498F"/>
    <w:rPr>
      <w:color w:val="0000FF"/>
      <w:u w:val="single" w:color="0000FF"/>
    </w:rPr>
  </w:style>
  <w:style w:type="character" w:customStyle="1" w:styleId="Absatz-Standardschriftart">
    <w:name w:val="Absatz-Standardschriftart"/>
    <w:rsid w:val="00AC1DA0"/>
  </w:style>
  <w:style w:type="character" w:customStyle="1" w:styleId="style8">
    <w:name w:val="style8"/>
    <w:basedOn w:val="Policepardfaut"/>
    <w:rsid w:val="00F063D0"/>
  </w:style>
  <w:style w:type="paragraph" w:customStyle="1" w:styleId="EndNoteBibliographyTitle">
    <w:name w:val="EndNote Bibliography Title"/>
    <w:basedOn w:val="Normal"/>
    <w:link w:val="EndNoteBibliographyTitleCar"/>
    <w:rsid w:val="00EA6FD9"/>
    <w:pPr>
      <w:jc w:val="center"/>
    </w:pPr>
    <w:rPr>
      <w:rFonts w:ascii="Calibri" w:hAnsi="Calibri" w:cs="Calibri"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EA6FD9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EA6FD9"/>
    <w:rPr>
      <w:rFonts w:ascii="Calibri" w:hAnsi="Calibri" w:cs="Calibri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EA6FD9"/>
    <w:rPr>
      <w:rFonts w:ascii="Calibri" w:hAnsi="Calibri" w:cs="Calibri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EA6FD9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bibliographie">
    <w:name w:val="bibliographie"/>
    <w:basedOn w:val="Normal"/>
    <w:qFormat/>
    <w:rsid w:val="00C97615"/>
    <w:pPr>
      <w:widowControl w:val="0"/>
      <w:ind w:left="993" w:hanging="993"/>
      <w:jc w:val="both"/>
    </w:pPr>
    <w:rPr>
      <w:rFonts w:ascii="Arial" w:hAnsi="Arial"/>
      <w:sz w:val="22"/>
      <w:szCs w:val="22"/>
      <w:lang w:val="en-US"/>
    </w:rPr>
  </w:style>
  <w:style w:type="paragraph" w:customStyle="1" w:styleId="Listepersonnellepuces">
    <w:name w:val="Liste personnelle à puces"/>
    <w:basedOn w:val="Paragraphedeliste"/>
    <w:qFormat/>
    <w:rsid w:val="00551E4A"/>
    <w:pPr>
      <w:numPr>
        <w:numId w:val="10"/>
      </w:numPr>
      <w:ind w:left="709" w:hanging="218"/>
    </w:pPr>
    <w:rPr>
      <w:rFonts w:ascii="Arial" w:hAnsi="Arial" w:cs="Arial"/>
      <w:lang w:val="en-GB"/>
    </w:rPr>
  </w:style>
  <w:style w:type="character" w:customStyle="1" w:styleId="Titre4Car">
    <w:name w:val="Titre 4 Car"/>
    <w:basedOn w:val="Policepardfaut"/>
    <w:link w:val="Titre4"/>
    <w:rsid w:val="00551E4A"/>
    <w:rPr>
      <w:rFonts w:ascii="Times New Roman" w:eastAsia="Times New Roman" w:hAnsi="Times New Roman" w:cs="Times New Roman"/>
      <w:i/>
      <w:iCs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81AC5"/>
    <w:pPr>
      <w:spacing w:before="100" w:beforeAutospacing="1" w:after="100" w:afterAutospacing="1"/>
    </w:pPr>
    <w:rPr>
      <w:rFonts w:ascii="Times New Roman" w:eastAsia="Calibri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4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7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8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0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rd.queguiner@mio.osupytheas.f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ine.leblanc@univ-amu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arine.leblanc@univ-amu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grid.obernosterer@obs-banyuls.f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093FD1-D915-0E47-8487-8023D1CF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QUEGUINER Bernard</dc:creator>
  <cp:keywords/>
  <dc:description/>
  <cp:lastModifiedBy>QUEGUINER Bernard</cp:lastModifiedBy>
  <cp:revision>2</cp:revision>
  <dcterms:created xsi:type="dcterms:W3CDTF">2018-06-27T11:10:00Z</dcterms:created>
  <dcterms:modified xsi:type="dcterms:W3CDTF">2018-06-27T11:10:00Z</dcterms:modified>
</cp:coreProperties>
</file>