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EE6" w:rsidRPr="00690084" w:rsidRDefault="00220EE6" w:rsidP="00220EE6">
      <w:pPr>
        <w:rPr>
          <w:rFonts w:ascii="Arial" w:hAnsi="Arial" w:cs="Arial"/>
          <w:b/>
          <w:color w:val="0070C0"/>
          <w:lang w:val="en-US"/>
        </w:rPr>
      </w:pPr>
      <w:r w:rsidRPr="00DD78A1">
        <w:rPr>
          <w:rFonts w:ascii="Arial" w:hAnsi="Arial" w:cs="Arial"/>
          <w:lang w:val="en-US"/>
        </w:rPr>
        <w:t xml:space="preserve">Dataset name: </w:t>
      </w:r>
      <w:r>
        <w:rPr>
          <w:rFonts w:ascii="Arial" w:hAnsi="Arial" w:cs="Arial"/>
          <w:b/>
          <w:color w:val="306FBB"/>
          <w:lang w:val="en-US"/>
        </w:rPr>
        <w:t>Diatom lipids</w:t>
      </w:r>
    </w:p>
    <w:p w:rsidR="00220EE6" w:rsidRDefault="00220EE6" w:rsidP="00220EE6">
      <w:pPr>
        <w:rPr>
          <w:rFonts w:ascii="Arial" w:hAnsi="Arial" w:cs="Arial"/>
          <w:b/>
          <w:color w:val="0070C0"/>
          <w:lang w:val="en-US"/>
        </w:rPr>
      </w:pP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9D6A96" w:rsidRPr="009D6A96" w:rsidTr="00C81EA3">
        <w:tc>
          <w:tcPr>
            <w:tcW w:w="1555" w:type="dxa"/>
          </w:tcPr>
          <w:p w:rsidR="00220EE6" w:rsidRPr="009D6A96" w:rsidRDefault="00220EE6" w:rsidP="00C81EA3">
            <w:pPr>
              <w:spacing w:before="60"/>
              <w:rPr>
                <w:rFonts w:ascii="Arial" w:hAnsi="Arial" w:cs="Arial"/>
                <w:color w:val="000000" w:themeColor="text1"/>
                <w:lang w:val="en-US"/>
              </w:rPr>
            </w:pPr>
            <w:r w:rsidRPr="009D6A96">
              <w:rPr>
                <w:rFonts w:ascii="Arial" w:hAnsi="Arial" w:cs="Arial"/>
                <w:color w:val="000000" w:themeColor="text1"/>
                <w:lang w:val="en-US"/>
              </w:rPr>
              <w:t>Parameters:</w:t>
            </w:r>
          </w:p>
          <w:p w:rsidR="00220EE6" w:rsidRPr="009D6A96" w:rsidRDefault="00220EE6" w:rsidP="00C81EA3">
            <w:pPr>
              <w:rPr>
                <w:rFonts w:ascii="Arial" w:hAnsi="Arial" w:cs="Arial"/>
                <w:color w:val="0070C0"/>
                <w:lang w:val="en-US"/>
              </w:rPr>
            </w:pPr>
          </w:p>
        </w:tc>
        <w:tc>
          <w:tcPr>
            <w:tcW w:w="7654" w:type="dxa"/>
          </w:tcPr>
          <w:p w:rsidR="00220EE6" w:rsidRPr="009D6A96" w:rsidRDefault="00220EE6" w:rsidP="00C81EA3">
            <w:pPr>
              <w:pStyle w:val="Paragraphedeliste"/>
              <w:numPr>
                <w:ilvl w:val="0"/>
                <w:numId w:val="3"/>
              </w:numPr>
              <w:spacing w:before="60"/>
              <w:contextualSpacing w:val="0"/>
              <w:rPr>
                <w:rFonts w:ascii="Arial" w:hAnsi="Arial" w:cs="Arial"/>
                <w:b/>
                <w:color w:val="0070C0"/>
                <w:lang w:val="en-GB"/>
              </w:rPr>
            </w:pPr>
            <w:r w:rsidRPr="009D6A96">
              <w:rPr>
                <w:rFonts w:ascii="Arial" w:hAnsi="Arial" w:cs="Arial"/>
                <w:b/>
                <w:color w:val="0070C0"/>
                <w:lang w:val="en-US"/>
              </w:rPr>
              <w:t>Diatom taxon–specific lipid content</w:t>
            </w:r>
          </w:p>
          <w:p w:rsidR="000F19F1" w:rsidRPr="009D6A96" w:rsidRDefault="000F19F1" w:rsidP="000F19F1">
            <w:pPr>
              <w:pStyle w:val="Paragraphedeliste"/>
              <w:numPr>
                <w:ilvl w:val="0"/>
                <w:numId w:val="3"/>
              </w:numPr>
              <w:spacing w:before="60"/>
              <w:contextualSpacing w:val="0"/>
              <w:rPr>
                <w:rFonts w:ascii="Arial" w:hAnsi="Arial" w:cs="Arial"/>
                <w:b/>
                <w:color w:val="0070C0"/>
                <w:lang w:val="en-GB"/>
              </w:rPr>
            </w:pPr>
            <w:r w:rsidRPr="009D6A96">
              <w:rPr>
                <w:rFonts w:ascii="Arial" w:hAnsi="Arial" w:cs="Arial"/>
                <w:b/>
                <w:color w:val="0070C0"/>
                <w:lang w:val="en-US"/>
              </w:rPr>
              <w:t>image bank</w:t>
            </w:r>
          </w:p>
        </w:tc>
      </w:tr>
    </w:tbl>
    <w:p w:rsidR="000F19F1" w:rsidRPr="00DD78A1" w:rsidRDefault="000F19F1" w:rsidP="000F19F1">
      <w:pPr>
        <w:rPr>
          <w:rFonts w:ascii="Arial" w:hAnsi="Arial" w:cs="Arial"/>
          <w:lang w:val="en-US"/>
        </w:rPr>
      </w:pP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b/>
          <w:lang w:val="en-US"/>
        </w:rPr>
      </w:pPr>
      <w:r w:rsidRPr="00DD78A1">
        <w:rPr>
          <w:rFonts w:ascii="Arial" w:hAnsi="Arial" w:cs="Arial"/>
          <w:lang w:val="en-US"/>
        </w:rPr>
        <w:t xml:space="preserve">PROJECT TITLE: </w:t>
      </w:r>
      <w:r w:rsidRPr="00DD78A1">
        <w:rPr>
          <w:rFonts w:ascii="Arial" w:hAnsi="Arial" w:cs="Arial"/>
          <w:b/>
          <w:lang w:val="en-US"/>
        </w:rPr>
        <w:t>MOBYDICK</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r w:rsidRPr="00DD78A1">
        <w:rPr>
          <w:rFonts w:ascii="Arial" w:hAnsi="Arial" w:cs="Arial"/>
          <w:lang w:val="en-US"/>
        </w:rPr>
        <w:t>Oceanographic cruise:</w:t>
      </w:r>
      <w:r w:rsidRPr="00DD78A1">
        <w:rPr>
          <w:rFonts w:ascii="Arial" w:hAnsi="Arial" w:cs="Arial"/>
          <w:b/>
          <w:lang w:val="en-US"/>
        </w:rPr>
        <w:t xml:space="preserve">  MOBYDICK</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Start date:</w:t>
      </w:r>
      <w:r w:rsidRPr="00DD78A1">
        <w:rPr>
          <w:rFonts w:ascii="Arial" w:hAnsi="Arial" w:cs="Arial"/>
          <w:b/>
          <w:lang w:val="en-US"/>
        </w:rPr>
        <w:t xml:space="preserve"> </w:t>
      </w:r>
      <w:r w:rsidRPr="00DD78A1">
        <w:rPr>
          <w:rFonts w:ascii="Arial" w:hAnsi="Arial" w:cs="Arial"/>
          <w:b/>
          <w:lang w:val="en-US"/>
        </w:rPr>
        <w:tab/>
        <w:t>18/02/2018</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End date:</w:t>
      </w:r>
      <w:r w:rsidRPr="00DD78A1">
        <w:rPr>
          <w:rFonts w:ascii="Arial" w:hAnsi="Arial" w:cs="Arial"/>
          <w:b/>
          <w:lang w:val="en-US"/>
        </w:rPr>
        <w:tab/>
        <w:t>27/03/2018</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p>
    <w:p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DD78A1">
        <w:rPr>
          <w:rFonts w:ascii="Arial" w:hAnsi="Arial" w:cs="Arial"/>
          <w:lang w:val="en-US"/>
        </w:rPr>
        <w:t>Project manager:</w:t>
      </w:r>
      <w:r w:rsidRPr="00DD78A1">
        <w:rPr>
          <w:rFonts w:ascii="Arial" w:hAnsi="Arial" w:cs="Arial"/>
          <w:lang w:val="en-US"/>
        </w:rPr>
        <w:tab/>
      </w:r>
      <w:r w:rsidRPr="00DD78A1">
        <w:rPr>
          <w:rFonts w:ascii="Arial" w:hAnsi="Arial" w:cs="Arial"/>
          <w:b/>
          <w:u w:val="single"/>
          <w:lang w:val="en-US"/>
        </w:rPr>
        <w:t>Bernard Qué</w:t>
      </w:r>
      <w:r w:rsidRPr="00DD78A1">
        <w:rPr>
          <w:rFonts w:ascii="Arial" w:hAnsi="Arial" w:cs="Arial"/>
          <w:b/>
          <w:lang w:val="en-US"/>
        </w:rPr>
        <w:t>g</w:t>
      </w:r>
      <w:r w:rsidRPr="00DD78A1">
        <w:rPr>
          <w:rFonts w:ascii="Arial" w:hAnsi="Arial" w:cs="Arial"/>
          <w:b/>
          <w:u w:val="single"/>
          <w:lang w:val="en-US"/>
        </w:rPr>
        <w:t>uiner</w:t>
      </w:r>
      <w:r w:rsidRPr="00330376">
        <w:rPr>
          <w:rFonts w:ascii="Arial" w:hAnsi="Arial" w:cs="Arial"/>
          <w:lang w:val="en-US"/>
        </w:rPr>
        <w:tab/>
      </w:r>
      <w:hyperlink r:id="rId8" w:history="1">
        <w:r w:rsidRPr="00437351">
          <w:rPr>
            <w:rStyle w:val="Lienhypertexte"/>
            <w:rFonts w:ascii="Arial" w:hAnsi="Arial" w:cs="Arial"/>
            <w:lang w:val="en-US"/>
          </w:rPr>
          <w:t>bernard.queguiner@mio.osupytheas.fr</w:t>
        </w:r>
      </w:hyperlink>
    </w:p>
    <w:p w:rsidR="00D74D4F" w:rsidRP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74D4F">
        <w:rPr>
          <w:rFonts w:ascii="Arial" w:hAnsi="Arial" w:cs="Arial"/>
        </w:rPr>
        <w:t>Address:</w:t>
      </w:r>
      <w:r w:rsidRPr="00D74D4F">
        <w:rPr>
          <w:rFonts w:ascii="Arial" w:hAnsi="Arial" w:cs="Arial"/>
        </w:rPr>
        <w:tab/>
      </w:r>
      <w:r w:rsidRPr="00D74D4F">
        <w:rPr>
          <w:rFonts w:ascii="Arial" w:hAnsi="Arial" w:cs="Arial"/>
          <w:b/>
        </w:rPr>
        <w:t>Mediterranean Institute of Oceanolography</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74D4F">
        <w:rPr>
          <w:rFonts w:ascii="Arial" w:hAnsi="Arial" w:cs="Arial"/>
          <w:b/>
        </w:rPr>
        <w:tab/>
      </w:r>
      <w:r w:rsidRPr="00DD78A1">
        <w:rPr>
          <w:rFonts w:ascii="Arial" w:hAnsi="Arial" w:cs="Arial"/>
          <w:b/>
        </w:rPr>
        <w:t>Institut Pytheas - Observatoire des Sciences de l'Univers</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Bâtiment OCEANOMED, Campus de Luminy, case 901</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F-13288 Marseille Cedex 09, France</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p>
    <w:p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330376">
        <w:rPr>
          <w:rFonts w:ascii="Arial" w:hAnsi="Arial" w:cs="Arial"/>
          <w:lang w:val="en-US"/>
        </w:rPr>
        <w:t>Chief scientist:</w:t>
      </w:r>
      <w:r w:rsidRPr="00330376">
        <w:rPr>
          <w:rFonts w:ascii="Arial" w:hAnsi="Arial" w:cs="Arial"/>
          <w:lang w:val="en-US"/>
        </w:rPr>
        <w:tab/>
      </w:r>
      <w:r w:rsidRPr="00330376">
        <w:rPr>
          <w:rFonts w:ascii="Arial" w:hAnsi="Arial" w:cs="Arial"/>
          <w:b/>
          <w:u w:val="single"/>
          <w:lang w:val="en-US"/>
        </w:rPr>
        <w:t>In</w:t>
      </w:r>
      <w:r w:rsidRPr="00330376">
        <w:rPr>
          <w:rFonts w:ascii="Arial" w:hAnsi="Arial" w:cs="Arial"/>
          <w:b/>
          <w:lang w:val="en-US"/>
        </w:rPr>
        <w:t>g</w:t>
      </w:r>
      <w:r w:rsidRPr="00330376">
        <w:rPr>
          <w:rFonts w:ascii="Arial" w:hAnsi="Arial" w:cs="Arial"/>
          <w:b/>
          <w:u w:val="single"/>
          <w:lang w:val="en-US"/>
        </w:rPr>
        <w:t>rid Obernosterer</w:t>
      </w:r>
      <w:r w:rsidRPr="00330376">
        <w:rPr>
          <w:rFonts w:ascii="Arial" w:hAnsi="Arial" w:cs="Arial"/>
          <w:lang w:val="en-US"/>
        </w:rPr>
        <w:tab/>
      </w:r>
      <w:hyperlink r:id="rId9" w:history="1">
        <w:r w:rsidRPr="00437351">
          <w:rPr>
            <w:rStyle w:val="Lienhypertexte"/>
            <w:rFonts w:ascii="Arial" w:hAnsi="Arial" w:cs="Arial"/>
            <w:lang w:val="en-US"/>
          </w:rPr>
          <w:t>ingrid.obernosterer@obs-banyuls.fr</w:t>
        </w:r>
      </w:hyperlink>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D78A1">
        <w:rPr>
          <w:rFonts w:ascii="Arial" w:hAnsi="Arial" w:cs="Arial"/>
        </w:rPr>
        <w:t>Address:</w:t>
      </w:r>
      <w:r w:rsidRPr="00DD78A1">
        <w:rPr>
          <w:rFonts w:ascii="Arial" w:hAnsi="Arial" w:cs="Arial"/>
        </w:rPr>
        <w:tab/>
      </w:r>
      <w:r w:rsidRPr="00DD78A1">
        <w:rPr>
          <w:rFonts w:ascii="Arial" w:hAnsi="Arial" w:cs="Arial"/>
          <w:b/>
        </w:rPr>
        <w:t>Laboratoire d’Océanographie Microbienne</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rPr>
      </w:pPr>
      <w:r w:rsidRPr="00DD78A1">
        <w:rPr>
          <w:rFonts w:ascii="Arial" w:hAnsi="Arial" w:cs="Arial"/>
          <w:b/>
        </w:rPr>
        <w:tab/>
        <w:t>Observatoire Océanologique de Banyuls sur mer</w:t>
      </w:r>
    </w:p>
    <w:p w:rsidR="00590B44" w:rsidRPr="00900E02"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r w:rsidRPr="00DD78A1">
        <w:rPr>
          <w:rFonts w:ascii="Arial" w:hAnsi="Arial" w:cs="Arial"/>
          <w:b/>
        </w:rPr>
        <w:tab/>
      </w:r>
      <w:r w:rsidRPr="00900E02">
        <w:rPr>
          <w:rFonts w:ascii="Arial" w:hAnsi="Arial" w:cs="Arial"/>
          <w:b/>
          <w:lang w:val="en-US"/>
        </w:rPr>
        <w:t xml:space="preserve">66650 Banyuls sur mer, </w:t>
      </w:r>
      <w:r w:rsidR="00DD78A1" w:rsidRPr="00900E02">
        <w:rPr>
          <w:rFonts w:ascii="Arial" w:hAnsi="Arial" w:cs="Arial"/>
          <w:b/>
          <w:lang w:val="en-US"/>
        </w:rPr>
        <w:t>France</w:t>
      </w:r>
    </w:p>
    <w:p w:rsidR="00DD78A1" w:rsidRPr="00900E02"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p>
    <w:p w:rsidR="00DD78A1" w:rsidRPr="00DD78A1"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b/>
          <w:lang w:val="en-US"/>
        </w:rPr>
      </w:pPr>
      <w:r>
        <w:rPr>
          <w:rFonts w:ascii="Arial" w:hAnsi="Arial" w:cs="Arial"/>
          <w:lang w:val="en-US"/>
        </w:rPr>
        <w:tab/>
      </w:r>
      <w:r w:rsidRPr="00DD78A1">
        <w:rPr>
          <w:rFonts w:ascii="Arial" w:hAnsi="Arial" w:cs="Arial"/>
          <w:lang w:val="en-US"/>
        </w:rPr>
        <w:t>Geographic information:</w:t>
      </w:r>
      <w:r>
        <w:rPr>
          <w:rFonts w:ascii="Arial" w:hAnsi="Arial" w:cs="Arial"/>
          <w:lang w:val="en-US"/>
        </w:rPr>
        <w:tab/>
      </w:r>
      <w:r w:rsidRPr="00DD78A1">
        <w:rPr>
          <w:rFonts w:ascii="Arial" w:hAnsi="Arial" w:cs="Arial"/>
          <w:b/>
          <w:lang w:val="en-US"/>
        </w:rPr>
        <w:t>Indian sector of the Southern Ocean</w:t>
      </w:r>
    </w:p>
    <w:p w:rsid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Latitude:</w:t>
      </w:r>
      <w:r w:rsidR="00B95F85">
        <w:rPr>
          <w:rFonts w:ascii="Arial" w:hAnsi="Arial" w:cs="Arial"/>
          <w:lang w:val="en-US"/>
        </w:rPr>
        <w:tab/>
      </w:r>
      <w:r w:rsidR="00B95F85" w:rsidRPr="00B95F85">
        <w:rPr>
          <w:rFonts w:ascii="Arial" w:hAnsi="Arial" w:cs="Arial"/>
          <w:b/>
          <w:lang w:val="en-US"/>
        </w:rPr>
        <w:t>49.5°S – 52.5°S</w:t>
      </w:r>
    </w:p>
    <w:p w:rsidR="00DD78A1" w:rsidRP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Longitude:</w:t>
      </w:r>
      <w:r w:rsidR="00B95F85">
        <w:rPr>
          <w:rFonts w:ascii="Arial" w:hAnsi="Arial" w:cs="Arial"/>
          <w:lang w:val="en-US"/>
        </w:rPr>
        <w:tab/>
      </w:r>
      <w:r w:rsidR="00B95F85" w:rsidRPr="00B95F85">
        <w:rPr>
          <w:rFonts w:ascii="Arial" w:hAnsi="Arial" w:cs="Arial"/>
          <w:b/>
          <w:lang w:val="en-US"/>
        </w:rPr>
        <w:t>67,0°E – 74.5°E</w:t>
      </w:r>
    </w:p>
    <w:p w:rsidR="00DD78A1" w:rsidRPr="00DD78A1" w:rsidRDefault="00DD78A1" w:rsidP="00DD78A1">
      <w:pPr>
        <w:ind w:left="993" w:hanging="993"/>
        <w:rPr>
          <w:rFonts w:ascii="Arial" w:hAnsi="Arial" w:cs="Arial"/>
          <w:lang w:val="en-US"/>
        </w:rPr>
      </w:pPr>
    </w:p>
    <w:p w:rsidR="00DD78A1" w:rsidRPr="00690084" w:rsidRDefault="00DD78A1" w:rsidP="00DD78A1">
      <w:pPr>
        <w:ind w:left="2410" w:hanging="2410"/>
        <w:rPr>
          <w:rFonts w:ascii="Arial" w:hAnsi="Arial" w:cs="Arial"/>
          <w:lang w:val="en-US"/>
        </w:rPr>
      </w:pPr>
      <w:r w:rsidRPr="00690084">
        <w:rPr>
          <w:rFonts w:ascii="Arial" w:hAnsi="Arial" w:cs="Arial"/>
          <w:lang w:val="en-US"/>
        </w:rPr>
        <w:t>Parameter supervisor:</w:t>
      </w:r>
      <w:r w:rsidRPr="00690084">
        <w:rPr>
          <w:rFonts w:ascii="Arial" w:hAnsi="Arial" w:cs="Arial"/>
          <w:lang w:val="en-US"/>
        </w:rPr>
        <w:tab/>
      </w:r>
      <w:r w:rsidR="00690084" w:rsidRPr="00690084">
        <w:rPr>
          <w:rFonts w:ascii="Arial" w:eastAsia="Arial Unicode MS" w:hAnsi="Arial" w:cs="Arial"/>
          <w:b/>
          <w:color w:val="0070C0"/>
          <w:lang w:val="en-US"/>
        </w:rPr>
        <w:t>Karine Leblanc</w:t>
      </w:r>
    </w:p>
    <w:p w:rsidR="00690084" w:rsidRPr="00C25ADF" w:rsidRDefault="00690084" w:rsidP="00690084">
      <w:pPr>
        <w:ind w:left="2410"/>
        <w:rPr>
          <w:rFonts w:ascii="Arial" w:eastAsia="Arial Unicode MS" w:hAnsi="Arial" w:cs="Arial"/>
          <w:lang w:val="en-US"/>
        </w:rPr>
      </w:pPr>
      <w:r w:rsidRPr="00C25ADF">
        <w:rPr>
          <w:rFonts w:ascii="Arial" w:eastAsia="Arial Unicode MS" w:hAnsi="Arial" w:cs="Arial"/>
          <w:lang w:val="en-US"/>
        </w:rPr>
        <w:t>Mediterranean Institute of Oceanolography</w:t>
      </w:r>
    </w:p>
    <w:p w:rsidR="00690084" w:rsidRPr="00690084" w:rsidRDefault="00690084" w:rsidP="00690084">
      <w:pPr>
        <w:ind w:left="2410"/>
        <w:rPr>
          <w:rFonts w:ascii="Arial" w:eastAsia="Arial Unicode MS" w:hAnsi="Arial" w:cs="Arial"/>
        </w:rPr>
      </w:pPr>
      <w:r w:rsidRPr="00690084">
        <w:rPr>
          <w:rFonts w:ascii="Arial" w:eastAsia="Arial Unicode MS" w:hAnsi="Arial" w:cs="Arial"/>
        </w:rPr>
        <w:t>Institut Pytheas - Observatoire des Sciences de l'Univers</w:t>
      </w:r>
    </w:p>
    <w:p w:rsidR="00690084" w:rsidRDefault="00690084" w:rsidP="00690084">
      <w:pPr>
        <w:ind w:left="2410"/>
        <w:rPr>
          <w:rFonts w:ascii="Arial" w:eastAsia="Arial Unicode MS" w:hAnsi="Arial" w:cs="Arial"/>
        </w:rPr>
      </w:pPr>
      <w:r w:rsidRPr="00690084">
        <w:rPr>
          <w:rFonts w:ascii="Arial" w:eastAsia="Arial Unicode MS" w:hAnsi="Arial" w:cs="Arial"/>
        </w:rPr>
        <w:t>Bâtiment OCEANO</w:t>
      </w:r>
      <w:r>
        <w:rPr>
          <w:rFonts w:ascii="Arial" w:eastAsia="Arial Unicode MS" w:hAnsi="Arial" w:cs="Arial"/>
        </w:rPr>
        <w:t>MED, Campus de Luminy, case 901</w:t>
      </w:r>
    </w:p>
    <w:p w:rsidR="00690084" w:rsidRDefault="00690084" w:rsidP="00690084">
      <w:pPr>
        <w:ind w:left="2410"/>
        <w:rPr>
          <w:rFonts w:ascii="Arial" w:eastAsia="Arial Unicode MS" w:hAnsi="Arial" w:cs="Arial"/>
        </w:rPr>
      </w:pPr>
      <w:r w:rsidRPr="00690084">
        <w:rPr>
          <w:rFonts w:ascii="Arial" w:eastAsia="Arial Unicode MS" w:hAnsi="Arial" w:cs="Arial"/>
        </w:rPr>
        <w:t xml:space="preserve">13288 Marseille Cedex 09, </w:t>
      </w:r>
      <w:r>
        <w:rPr>
          <w:rFonts w:ascii="Arial" w:eastAsia="Arial Unicode MS" w:hAnsi="Arial" w:cs="Arial"/>
        </w:rPr>
        <w:t>France</w:t>
      </w:r>
    </w:p>
    <w:p w:rsidR="00690084" w:rsidRDefault="00DD78A1" w:rsidP="00DD78A1">
      <w:pPr>
        <w:ind w:left="2410"/>
      </w:pPr>
      <w:r w:rsidRPr="00AC1DA0">
        <w:rPr>
          <w:rFonts w:ascii="Arial" w:eastAsia="Arial Unicode MS" w:hAnsi="Arial" w:cs="Arial"/>
        </w:rPr>
        <w:t>+33 (0)</w:t>
      </w:r>
      <w:r w:rsidR="00690084">
        <w:rPr>
          <w:rFonts w:ascii="Arial" w:eastAsia="Arial Unicode MS" w:hAnsi="Arial" w:cs="Arial"/>
        </w:rPr>
        <w:t>4</w:t>
      </w:r>
      <w:r w:rsidR="002A5510" w:rsidRPr="002A5510">
        <w:rPr>
          <w:rFonts w:ascii="Arial" w:eastAsia="Arial Unicode MS" w:hAnsi="Arial" w:cs="Arial"/>
        </w:rPr>
        <w:t xml:space="preserve"> </w:t>
      </w:r>
      <w:r w:rsidR="00690084">
        <w:rPr>
          <w:rFonts w:ascii="Arial" w:eastAsia="Arial Unicode MS" w:hAnsi="Arial" w:cs="Arial"/>
        </w:rPr>
        <w:t>86 09 05 72</w:t>
      </w:r>
    </w:p>
    <w:p w:rsidR="00690084" w:rsidRDefault="00A2706C" w:rsidP="00DD78A1">
      <w:pPr>
        <w:ind w:left="2410"/>
        <w:rPr>
          <w:rFonts w:ascii="Arial" w:eastAsia="Arial Unicode MS" w:hAnsi="Arial" w:cs="Arial"/>
        </w:rPr>
      </w:pPr>
      <w:hyperlink r:id="rId10" w:history="1">
        <w:r w:rsidR="00690084" w:rsidRPr="00AD3B21">
          <w:rPr>
            <w:rStyle w:val="Lienhypertexte"/>
            <w:rFonts w:ascii="Arial" w:eastAsia="Arial Unicode MS" w:hAnsi="Arial" w:cs="Arial"/>
          </w:rPr>
          <w:t>karine.leblanc@univ-amu.fr</w:t>
        </w:r>
      </w:hyperlink>
    </w:p>
    <w:p w:rsidR="00DD78A1" w:rsidRPr="00AC1DA0" w:rsidRDefault="00DD78A1" w:rsidP="00DD78A1">
      <w:pPr>
        <w:ind w:left="1843"/>
        <w:rPr>
          <w:rFonts w:ascii="Arial" w:hAnsi="Arial" w:cs="Arial"/>
        </w:rPr>
      </w:pPr>
    </w:p>
    <w:p w:rsidR="00690084" w:rsidRPr="00C25ADF" w:rsidRDefault="00DD78A1" w:rsidP="00690084">
      <w:pPr>
        <w:ind w:left="2410" w:hanging="2410"/>
        <w:rPr>
          <w:rFonts w:ascii="Arial" w:hAnsi="Arial" w:cs="Arial"/>
        </w:rPr>
      </w:pPr>
      <w:r w:rsidRPr="00C25ADF">
        <w:rPr>
          <w:rFonts w:ascii="Arial" w:hAnsi="Arial" w:cs="Arial"/>
        </w:rPr>
        <w:t>Dataset contact:</w:t>
      </w:r>
      <w:r w:rsidRPr="00C25ADF">
        <w:rPr>
          <w:rFonts w:ascii="Arial" w:hAnsi="Arial" w:cs="Arial"/>
        </w:rPr>
        <w:tab/>
      </w:r>
      <w:r w:rsidR="00690084" w:rsidRPr="00C25ADF">
        <w:rPr>
          <w:rFonts w:ascii="Arial" w:eastAsia="Arial Unicode MS" w:hAnsi="Arial" w:cs="Arial"/>
          <w:b/>
          <w:color w:val="0070C0"/>
        </w:rPr>
        <w:t>Karine Leblanc</w:t>
      </w:r>
    </w:p>
    <w:p w:rsidR="00690084" w:rsidRPr="00C25ADF" w:rsidRDefault="00690084" w:rsidP="00690084">
      <w:pPr>
        <w:ind w:left="2410"/>
        <w:rPr>
          <w:rFonts w:ascii="Arial" w:eastAsia="Arial Unicode MS" w:hAnsi="Arial" w:cs="Arial"/>
        </w:rPr>
      </w:pPr>
      <w:r w:rsidRPr="00C25ADF">
        <w:rPr>
          <w:rFonts w:ascii="Arial" w:eastAsia="Arial Unicode MS" w:hAnsi="Arial" w:cs="Arial"/>
        </w:rPr>
        <w:t>Mediterranean Institute of Oceanolography</w:t>
      </w:r>
    </w:p>
    <w:p w:rsidR="00690084" w:rsidRPr="00690084" w:rsidRDefault="00690084" w:rsidP="00690084">
      <w:pPr>
        <w:ind w:left="2410"/>
        <w:rPr>
          <w:rFonts w:ascii="Arial" w:eastAsia="Arial Unicode MS" w:hAnsi="Arial" w:cs="Arial"/>
        </w:rPr>
      </w:pPr>
      <w:r w:rsidRPr="00690084">
        <w:rPr>
          <w:rFonts w:ascii="Arial" w:eastAsia="Arial Unicode MS" w:hAnsi="Arial" w:cs="Arial"/>
        </w:rPr>
        <w:t>Institut Pytheas - Observatoire des Sciences de l'Univers</w:t>
      </w:r>
    </w:p>
    <w:p w:rsidR="00690084" w:rsidRDefault="00690084" w:rsidP="00690084">
      <w:pPr>
        <w:ind w:left="2410"/>
        <w:rPr>
          <w:rFonts w:ascii="Arial" w:eastAsia="Arial Unicode MS" w:hAnsi="Arial" w:cs="Arial"/>
        </w:rPr>
      </w:pPr>
      <w:r w:rsidRPr="00690084">
        <w:rPr>
          <w:rFonts w:ascii="Arial" w:eastAsia="Arial Unicode MS" w:hAnsi="Arial" w:cs="Arial"/>
        </w:rPr>
        <w:t>Bâtiment OCEANO</w:t>
      </w:r>
      <w:r>
        <w:rPr>
          <w:rFonts w:ascii="Arial" w:eastAsia="Arial Unicode MS" w:hAnsi="Arial" w:cs="Arial"/>
        </w:rPr>
        <w:t>MED, Campus de Luminy, case 901</w:t>
      </w:r>
    </w:p>
    <w:p w:rsidR="00690084" w:rsidRDefault="00690084" w:rsidP="00690084">
      <w:pPr>
        <w:ind w:left="2410"/>
        <w:rPr>
          <w:rFonts w:ascii="Arial" w:eastAsia="Arial Unicode MS" w:hAnsi="Arial" w:cs="Arial"/>
        </w:rPr>
      </w:pPr>
      <w:r w:rsidRPr="00690084">
        <w:rPr>
          <w:rFonts w:ascii="Arial" w:eastAsia="Arial Unicode MS" w:hAnsi="Arial" w:cs="Arial"/>
        </w:rPr>
        <w:t xml:space="preserve">13288 Marseille Cedex 09, </w:t>
      </w:r>
      <w:r>
        <w:rPr>
          <w:rFonts w:ascii="Arial" w:eastAsia="Arial Unicode MS" w:hAnsi="Arial" w:cs="Arial"/>
        </w:rPr>
        <w:t>France</w:t>
      </w:r>
    </w:p>
    <w:p w:rsidR="00690084" w:rsidRDefault="00690084" w:rsidP="00690084">
      <w:pPr>
        <w:ind w:left="2410"/>
        <w:rPr>
          <w:rFonts w:ascii="Arial" w:eastAsia="Arial Unicode MS" w:hAnsi="Arial" w:cs="Arial"/>
        </w:rPr>
      </w:pPr>
      <w:r w:rsidRPr="00AC1DA0">
        <w:rPr>
          <w:rFonts w:ascii="Arial" w:eastAsia="Arial Unicode MS" w:hAnsi="Arial" w:cs="Arial"/>
        </w:rPr>
        <w:t>+33 (0)</w:t>
      </w:r>
      <w:r>
        <w:rPr>
          <w:rFonts w:ascii="Arial" w:eastAsia="Arial Unicode MS" w:hAnsi="Arial" w:cs="Arial"/>
        </w:rPr>
        <w:t>4</w:t>
      </w:r>
      <w:r w:rsidRPr="002A5510">
        <w:rPr>
          <w:rFonts w:ascii="Arial" w:eastAsia="Arial Unicode MS" w:hAnsi="Arial" w:cs="Arial"/>
        </w:rPr>
        <w:t xml:space="preserve"> </w:t>
      </w:r>
      <w:r>
        <w:rPr>
          <w:rFonts w:ascii="Arial" w:eastAsia="Arial Unicode MS" w:hAnsi="Arial" w:cs="Arial"/>
        </w:rPr>
        <w:t>86 09 05 72</w:t>
      </w:r>
    </w:p>
    <w:p w:rsidR="007E0A45" w:rsidRPr="00EC5587" w:rsidRDefault="00A2706C" w:rsidP="00690084">
      <w:pPr>
        <w:ind w:left="2410"/>
        <w:rPr>
          <w:rFonts w:ascii="Arial" w:eastAsia="Arial Unicode MS" w:hAnsi="Arial" w:cs="Arial"/>
          <w:lang w:val="en-US"/>
        </w:rPr>
      </w:pPr>
      <w:hyperlink r:id="rId11" w:history="1">
        <w:r w:rsidR="00690084" w:rsidRPr="00AD3B21">
          <w:rPr>
            <w:rStyle w:val="Lienhypertexte"/>
            <w:rFonts w:ascii="Arial" w:eastAsia="Arial Unicode MS" w:hAnsi="Arial" w:cs="Arial"/>
          </w:rPr>
          <w:t>karine.leblanc@univ-amu.fr</w:t>
        </w:r>
      </w:hyperlink>
    </w:p>
    <w:p w:rsidR="00DD78A1" w:rsidRPr="002F5641" w:rsidRDefault="002F5641" w:rsidP="007E0A45">
      <w:pPr>
        <w:pStyle w:val="Titre1"/>
        <w:pageBreakBefore/>
        <w:ind w:left="357" w:hanging="357"/>
        <w:rPr>
          <w:lang w:val="en-US"/>
        </w:rPr>
      </w:pPr>
      <w:r w:rsidRPr="002F5641">
        <w:rPr>
          <w:lang w:val="en-US"/>
        </w:rPr>
        <w:lastRenderedPageBreak/>
        <w:t>OPERATIONS</w:t>
      </w:r>
    </w:p>
    <w:p w:rsidR="002F5641" w:rsidRDefault="002F5641" w:rsidP="00D0498F">
      <w:pPr>
        <w:pStyle w:val="Titre2"/>
      </w:pPr>
      <w:r w:rsidRPr="002F5641">
        <w:t xml:space="preserve">Sampling </w:t>
      </w:r>
      <w:r w:rsidR="00AE2BD6">
        <w:t>device</w:t>
      </w:r>
      <w:r w:rsidRPr="002F5641">
        <w:t>(s)</w:t>
      </w:r>
    </w:p>
    <w:p w:rsidR="00BB35AC" w:rsidRPr="009D6A96" w:rsidRDefault="00BB35AC" w:rsidP="00BB35AC">
      <w:pPr>
        <w:pStyle w:val="Paragraphestandard"/>
        <w:rPr>
          <w:color w:val="000000" w:themeColor="text1"/>
        </w:rPr>
      </w:pPr>
      <w:r w:rsidRPr="009D6A96">
        <w:rPr>
          <w:rFonts w:cs="Arial"/>
          <w:color w:val="000000" w:themeColor="text1"/>
          <w:lang w:eastAsia="fr-FR"/>
        </w:rPr>
        <w:t xml:space="preserve">Seawater samples were collected from </w:t>
      </w:r>
      <w:r w:rsidRPr="009D6A96">
        <w:rPr>
          <w:color w:val="000000" w:themeColor="text1"/>
        </w:rPr>
        <w:t>rosette bottles during CTD casts (usually 3 depths between 0–200 m, see Table 1 below), from bottle–net (deployment depth to complement vertical profile and/or selection of discrete layers), and from selected phytoplankton net (35 µm) vertical tows (0–125 m deployment).</w:t>
      </w:r>
    </w:p>
    <w:p w:rsidR="002F5641" w:rsidRDefault="002F5641" w:rsidP="00D0498F">
      <w:pPr>
        <w:pStyle w:val="Titre2"/>
      </w:pPr>
      <w:r w:rsidRPr="002F5641">
        <w:t>List of stations sampled</w:t>
      </w:r>
    </w:p>
    <w:p w:rsidR="007E3A9F" w:rsidRPr="00EC4908" w:rsidRDefault="007E3A9F" w:rsidP="007E3A9F">
      <w:pPr>
        <w:spacing w:before="120" w:after="120"/>
        <w:jc w:val="center"/>
        <w:rPr>
          <w:b/>
          <w:lang w:val="en-US"/>
        </w:rPr>
      </w:pPr>
      <w:r w:rsidRPr="00EC4908">
        <w:rPr>
          <w:b/>
          <w:lang w:val="en-US"/>
        </w:rPr>
        <w:t xml:space="preserve">Table 1 : </w:t>
      </w:r>
      <w:r>
        <w:rPr>
          <w:b/>
          <w:lang w:val="en-US"/>
        </w:rPr>
        <w:t>Sampli</w:t>
      </w:r>
      <w:r w:rsidR="009A7F58">
        <w:rPr>
          <w:b/>
          <w:lang w:val="en-US"/>
        </w:rPr>
        <w:t>ng</w:t>
      </w:r>
      <w:r>
        <w:rPr>
          <w:b/>
          <w:lang w:val="en-US"/>
        </w:rPr>
        <w:t xml:space="preserve"> operations for </w:t>
      </w:r>
      <w:r w:rsidR="00E9681B">
        <w:rPr>
          <w:b/>
          <w:lang w:val="en-US"/>
        </w:rPr>
        <w:t>diatom lipids</w:t>
      </w:r>
      <w:r>
        <w:rPr>
          <w:b/>
          <w:lang w:val="en-US"/>
        </w:rPr>
        <w:t xml:space="preserve"> </w:t>
      </w:r>
      <w:r w:rsidR="00E9681B">
        <w:rPr>
          <w:b/>
          <w:lang w:val="en-US"/>
        </w:rPr>
        <w:t>(Nile red)</w:t>
      </w:r>
    </w:p>
    <w:tbl>
      <w:tblPr>
        <w:tblW w:w="8887" w:type="dxa"/>
        <w:jc w:val="center"/>
        <w:tblBorders>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320"/>
        <w:gridCol w:w="1657"/>
        <w:gridCol w:w="1377"/>
        <w:gridCol w:w="1511"/>
        <w:gridCol w:w="1511"/>
        <w:gridCol w:w="1511"/>
      </w:tblGrid>
      <w:tr w:rsidR="007E3A9F" w:rsidTr="001B2BBC">
        <w:trPr>
          <w:trHeight w:val="567"/>
          <w:jc w:val="center"/>
        </w:trPr>
        <w:tc>
          <w:tcPr>
            <w:tcW w:w="1320" w:type="dxa"/>
            <w:tcBorders>
              <w:bottom w:val="single" w:sz="8" w:space="0" w:color="FFFFFF"/>
            </w:tcBorders>
            <w:shd w:val="clear" w:color="auto" w:fill="4F81BD"/>
            <w:tcMar>
              <w:top w:w="20" w:type="dxa"/>
              <w:left w:w="20" w:type="dxa"/>
              <w:bottom w:w="0" w:type="dxa"/>
              <w:right w:w="20" w:type="dxa"/>
            </w:tcMar>
            <w:vAlign w:val="center"/>
          </w:tcPr>
          <w:p w:rsidR="007E3A9F" w:rsidRDefault="007E3A9F" w:rsidP="00077751">
            <w:pPr>
              <w:tabs>
                <w:tab w:val="left" w:pos="720"/>
              </w:tabs>
              <w:spacing w:line="240" w:lineRule="atLeast"/>
              <w:jc w:val="center"/>
              <w:outlineLvl w:val="0"/>
            </w:pPr>
            <w:r>
              <w:rPr>
                <w:rFonts w:ascii="Calibri" w:eastAsia="Arial Unicode MS" w:hAnsi="Calibri" w:cs="Arial Unicode MS"/>
                <w:b/>
                <w:bCs/>
                <w:color w:val="FFFFFF"/>
                <w:sz w:val="20"/>
                <w:szCs w:val="20"/>
              </w:rPr>
              <w:t>Station ID</w:t>
            </w:r>
          </w:p>
        </w:tc>
        <w:tc>
          <w:tcPr>
            <w:tcW w:w="1657" w:type="dxa"/>
            <w:tcBorders>
              <w:bottom w:val="single" w:sz="8" w:space="0" w:color="FFFFFF"/>
            </w:tcBorders>
            <w:shd w:val="clear" w:color="auto" w:fill="4F81BD"/>
            <w:vAlign w:val="center"/>
          </w:tcPr>
          <w:p w:rsidR="007E3A9F" w:rsidRDefault="007E3A9F" w:rsidP="00077751">
            <w:pPr>
              <w:tabs>
                <w:tab w:val="left" w:pos="720"/>
              </w:tabs>
              <w:spacing w:line="240" w:lineRule="atLeast"/>
              <w:jc w:val="center"/>
              <w:outlineLvl w:val="0"/>
              <w:rPr>
                <w:rFonts w:ascii="Calibri" w:eastAsia="Arial Unicode MS" w:hAnsi="Calibri" w:cs="Arial Unicode MS"/>
                <w:b/>
                <w:bCs/>
                <w:color w:val="FFFFFF"/>
                <w:sz w:val="20"/>
                <w:szCs w:val="20"/>
              </w:rPr>
            </w:pPr>
            <w:r>
              <w:rPr>
                <w:rFonts w:ascii="Calibri" w:eastAsia="Arial Unicode MS" w:hAnsi="Calibri" w:cs="Arial Unicode MS"/>
                <w:b/>
                <w:bCs/>
                <w:color w:val="FFFFFF"/>
                <w:sz w:val="20"/>
                <w:szCs w:val="20"/>
              </w:rPr>
              <w:t>Type of operation</w:t>
            </w:r>
          </w:p>
        </w:tc>
        <w:tc>
          <w:tcPr>
            <w:tcW w:w="1377" w:type="dxa"/>
            <w:tcBorders>
              <w:bottom w:val="single" w:sz="8" w:space="0" w:color="FFFFFF"/>
            </w:tcBorders>
            <w:shd w:val="clear" w:color="auto" w:fill="4F81BD"/>
            <w:tcMar>
              <w:top w:w="20" w:type="dxa"/>
              <w:left w:w="20" w:type="dxa"/>
              <w:bottom w:w="0" w:type="dxa"/>
              <w:right w:w="20" w:type="dxa"/>
            </w:tcMar>
            <w:vAlign w:val="center"/>
          </w:tcPr>
          <w:p w:rsidR="007E3A9F" w:rsidRDefault="007E3A9F" w:rsidP="00077751">
            <w:pPr>
              <w:tabs>
                <w:tab w:val="left" w:pos="720"/>
              </w:tabs>
              <w:spacing w:line="240" w:lineRule="atLeast"/>
              <w:jc w:val="center"/>
              <w:outlineLvl w:val="0"/>
            </w:pPr>
            <w:r>
              <w:rPr>
                <w:rFonts w:ascii="Calibri" w:eastAsia="Arial Unicode MS" w:hAnsi="Calibri" w:cs="Arial Unicode MS"/>
                <w:b/>
                <w:bCs/>
                <w:color w:val="FFFFFF"/>
                <w:sz w:val="20"/>
                <w:szCs w:val="20"/>
              </w:rPr>
              <w:t>Cast ID</w:t>
            </w:r>
          </w:p>
        </w:tc>
        <w:tc>
          <w:tcPr>
            <w:tcW w:w="1511" w:type="dxa"/>
            <w:tcBorders>
              <w:bottom w:val="single" w:sz="8" w:space="0" w:color="FFFFFF"/>
            </w:tcBorders>
            <w:shd w:val="clear" w:color="auto" w:fill="4F81BD"/>
            <w:tcMar>
              <w:top w:w="20" w:type="dxa"/>
              <w:left w:w="20" w:type="dxa"/>
              <w:bottom w:w="0" w:type="dxa"/>
              <w:right w:w="20" w:type="dxa"/>
            </w:tcMar>
            <w:vAlign w:val="center"/>
          </w:tcPr>
          <w:p w:rsidR="007E3A9F" w:rsidRDefault="00077751" w:rsidP="00077751">
            <w:pPr>
              <w:spacing w:line="240" w:lineRule="atLeast"/>
              <w:jc w:val="center"/>
              <w:outlineLvl w:val="0"/>
            </w:pPr>
            <w:r>
              <w:rPr>
                <w:rFonts w:ascii="Calibri" w:eastAsia="Arial Unicode MS" w:hAnsi="Calibri" w:cs="Arial Unicode MS"/>
                <w:b/>
                <w:bCs/>
                <w:color w:val="FFFFFF"/>
                <w:sz w:val="20"/>
                <w:szCs w:val="20"/>
              </w:rPr>
              <w:t>R</w:t>
            </w:r>
            <w:r w:rsidR="007E3A9F">
              <w:rPr>
                <w:rFonts w:ascii="Calibri" w:eastAsia="Arial Unicode MS" w:hAnsi="Calibri" w:cs="Arial Unicode MS"/>
                <w:b/>
                <w:bCs/>
                <w:color w:val="FFFFFF"/>
                <w:sz w:val="20"/>
                <w:szCs w:val="20"/>
              </w:rPr>
              <w:t>osette bottle water</w:t>
            </w:r>
          </w:p>
        </w:tc>
        <w:tc>
          <w:tcPr>
            <w:tcW w:w="1511" w:type="dxa"/>
            <w:tcBorders>
              <w:bottom w:val="single" w:sz="8" w:space="0" w:color="FFFFFF"/>
            </w:tcBorders>
            <w:shd w:val="clear" w:color="auto" w:fill="4F81BD"/>
            <w:tcMar>
              <w:top w:w="20" w:type="dxa"/>
              <w:left w:w="20" w:type="dxa"/>
              <w:bottom w:w="0" w:type="dxa"/>
              <w:right w:w="20" w:type="dxa"/>
            </w:tcMar>
            <w:vAlign w:val="center"/>
          </w:tcPr>
          <w:p w:rsidR="007E3A9F" w:rsidRDefault="00077751" w:rsidP="00077751">
            <w:pPr>
              <w:tabs>
                <w:tab w:val="left" w:pos="720"/>
                <w:tab w:val="left" w:pos="1440"/>
                <w:tab w:val="left" w:pos="2160"/>
              </w:tabs>
              <w:spacing w:line="240" w:lineRule="atLeast"/>
              <w:jc w:val="center"/>
              <w:outlineLvl w:val="0"/>
            </w:pPr>
            <w:r>
              <w:rPr>
                <w:rFonts w:ascii="Calibri" w:eastAsia="Arial Unicode MS" w:hAnsi="Calibri" w:cs="Arial Unicode MS"/>
                <w:b/>
                <w:bCs/>
                <w:color w:val="FFFFFF"/>
                <w:sz w:val="20"/>
                <w:szCs w:val="20"/>
              </w:rPr>
              <w:t>R</w:t>
            </w:r>
            <w:r w:rsidR="007E3A9F">
              <w:rPr>
                <w:rFonts w:ascii="Calibri" w:eastAsia="Arial Unicode MS" w:hAnsi="Calibri" w:cs="Arial Unicode MS"/>
                <w:b/>
                <w:bCs/>
                <w:color w:val="FFFFFF"/>
                <w:sz w:val="20"/>
                <w:szCs w:val="20"/>
              </w:rPr>
              <w:t>osette bottle-net</w:t>
            </w:r>
          </w:p>
        </w:tc>
        <w:tc>
          <w:tcPr>
            <w:tcW w:w="1511" w:type="dxa"/>
            <w:tcBorders>
              <w:bottom w:val="single" w:sz="8" w:space="0" w:color="FFFFFF"/>
            </w:tcBorders>
            <w:shd w:val="clear" w:color="auto" w:fill="4F81BD"/>
            <w:tcMar>
              <w:top w:w="20" w:type="dxa"/>
              <w:left w:w="20" w:type="dxa"/>
              <w:bottom w:w="0" w:type="dxa"/>
              <w:right w:w="20" w:type="dxa"/>
            </w:tcMar>
            <w:vAlign w:val="center"/>
          </w:tcPr>
          <w:p w:rsidR="007E3A9F" w:rsidRDefault="00077751" w:rsidP="00077751">
            <w:pPr>
              <w:tabs>
                <w:tab w:val="left" w:pos="720"/>
                <w:tab w:val="left" w:pos="1440"/>
              </w:tabs>
              <w:spacing w:line="240" w:lineRule="atLeast"/>
              <w:jc w:val="center"/>
              <w:outlineLvl w:val="0"/>
            </w:pPr>
            <w:r>
              <w:rPr>
                <w:rFonts w:ascii="Calibri" w:eastAsia="Arial Unicode MS" w:hAnsi="Calibri" w:cs="Arial Unicode MS"/>
                <w:b/>
                <w:bCs/>
                <w:color w:val="FFFFFF"/>
                <w:sz w:val="20"/>
                <w:szCs w:val="20"/>
              </w:rPr>
              <w:t>P</w:t>
            </w:r>
            <w:r w:rsidR="007E3A9F">
              <w:rPr>
                <w:rFonts w:ascii="Calibri" w:eastAsia="Arial Unicode MS" w:hAnsi="Calibri" w:cs="Arial Unicode MS"/>
                <w:b/>
                <w:bCs/>
                <w:color w:val="FFFFFF"/>
                <w:sz w:val="20"/>
                <w:szCs w:val="20"/>
              </w:rPr>
              <w:t>hytoplankton net</w:t>
            </w:r>
          </w:p>
        </w:tc>
      </w:tr>
      <w:tr w:rsidR="00077751" w:rsidRPr="001B2BBC" w:rsidTr="001B2BBC">
        <w:tblPrEx>
          <w:shd w:val="clear" w:color="auto" w:fill="CED7E7"/>
        </w:tblPrEx>
        <w:trPr>
          <w:trHeight w:val="397"/>
          <w:jc w:val="center"/>
        </w:trPr>
        <w:tc>
          <w:tcPr>
            <w:tcW w:w="1320"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077751" w:rsidP="00077751">
            <w:pPr>
              <w:jc w:val="center"/>
              <w:rPr>
                <w:sz w:val="20"/>
                <w:szCs w:val="20"/>
              </w:rPr>
            </w:pPr>
            <w:r w:rsidRPr="001B2BBC">
              <w:rPr>
                <w:rFonts w:ascii="Calibri" w:eastAsia="Arial Unicode MS" w:hAnsi="Calibri" w:cs="Arial Unicode MS"/>
                <w:sz w:val="20"/>
                <w:szCs w:val="20"/>
              </w:rPr>
              <w:t>M2_1</w:t>
            </w:r>
          </w:p>
        </w:tc>
        <w:tc>
          <w:tcPr>
            <w:tcW w:w="1657" w:type="dxa"/>
            <w:tcBorders>
              <w:top w:val="single" w:sz="8" w:space="0" w:color="FFFFFF"/>
            </w:tcBorders>
            <w:shd w:val="clear" w:color="auto" w:fill="CED7E7"/>
            <w:vAlign w:val="center"/>
          </w:tcPr>
          <w:p w:rsidR="00077751" w:rsidRPr="001B2BBC" w:rsidRDefault="00077751" w:rsidP="0007775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077751" w:rsidP="00077751">
            <w:pPr>
              <w:tabs>
                <w:tab w:val="left" w:pos="720"/>
              </w:tabs>
              <w:jc w:val="center"/>
              <w:outlineLvl w:val="0"/>
              <w:rPr>
                <w:sz w:val="20"/>
                <w:szCs w:val="20"/>
              </w:rPr>
            </w:pPr>
            <w:r w:rsidRPr="001B2BBC">
              <w:rPr>
                <w:rFonts w:ascii="Calibri" w:eastAsia="Arial Unicode MS" w:hAnsi="Calibri" w:cs="Arial Unicode MS"/>
                <w:sz w:val="20"/>
                <w:szCs w:val="20"/>
              </w:rPr>
              <w:t>Phytonet_002</w:t>
            </w:r>
          </w:p>
        </w:tc>
        <w:tc>
          <w:tcPr>
            <w:tcW w:w="1511"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077751" w:rsidP="00077751">
            <w:pPr>
              <w:jc w:val="center"/>
              <w:outlineLvl w:val="0"/>
              <w:rPr>
                <w:sz w:val="20"/>
                <w:szCs w:val="20"/>
              </w:rPr>
            </w:pPr>
          </w:p>
        </w:tc>
        <w:tc>
          <w:tcPr>
            <w:tcW w:w="1511"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077751" w:rsidP="00077751">
            <w:pPr>
              <w:tabs>
                <w:tab w:val="left" w:pos="720"/>
                <w:tab w:val="left" w:pos="1440"/>
                <w:tab w:val="left" w:pos="2160"/>
              </w:tabs>
              <w:jc w:val="center"/>
              <w:outlineLvl w:val="0"/>
              <w:rPr>
                <w:sz w:val="20"/>
                <w:szCs w:val="20"/>
              </w:rPr>
            </w:pPr>
          </w:p>
        </w:tc>
        <w:tc>
          <w:tcPr>
            <w:tcW w:w="1511"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7F5B6C" w:rsidP="00077751">
            <w:pPr>
              <w:jc w:val="center"/>
              <w:outlineLvl w:val="0"/>
              <w:rPr>
                <w:sz w:val="20"/>
                <w:szCs w:val="20"/>
              </w:rPr>
            </w:pPr>
            <w:r>
              <w:rPr>
                <w:sz w:val="20"/>
                <w:szCs w:val="20"/>
              </w:rPr>
              <w:t>0-125 m</w:t>
            </w:r>
          </w:p>
        </w:tc>
      </w:tr>
      <w:tr w:rsidR="00077751" w:rsidRPr="001B2BBC" w:rsidTr="00077751">
        <w:tblPrEx>
          <w:shd w:val="clear" w:color="auto" w:fill="CED7E7"/>
        </w:tblPrEx>
        <w:trPr>
          <w:trHeight w:val="397"/>
          <w:jc w:val="center"/>
        </w:trPr>
        <w:tc>
          <w:tcPr>
            <w:tcW w:w="1320"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077751" w:rsidP="00077751">
            <w:pPr>
              <w:jc w:val="center"/>
              <w:rPr>
                <w:sz w:val="20"/>
                <w:szCs w:val="20"/>
              </w:rPr>
            </w:pPr>
            <w:r w:rsidRPr="001B2BBC">
              <w:rPr>
                <w:rFonts w:ascii="Calibri" w:eastAsia="Arial Unicode MS" w:hAnsi="Calibri" w:cs="Arial Unicode MS"/>
                <w:sz w:val="20"/>
                <w:szCs w:val="20"/>
              </w:rPr>
              <w:t>M2_1</w:t>
            </w:r>
          </w:p>
        </w:tc>
        <w:tc>
          <w:tcPr>
            <w:tcW w:w="1657" w:type="dxa"/>
            <w:tcBorders>
              <w:top w:val="single" w:sz="8" w:space="0" w:color="FFFFFF"/>
            </w:tcBorders>
            <w:shd w:val="clear" w:color="auto" w:fill="CED7E7"/>
            <w:vAlign w:val="center"/>
          </w:tcPr>
          <w:p w:rsidR="00077751" w:rsidRPr="001B2BBC" w:rsidRDefault="00077751" w:rsidP="0007775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077751" w:rsidP="00077751">
            <w:pPr>
              <w:tabs>
                <w:tab w:val="left" w:pos="720"/>
              </w:tabs>
              <w:jc w:val="center"/>
              <w:outlineLvl w:val="0"/>
              <w:rPr>
                <w:sz w:val="20"/>
                <w:szCs w:val="20"/>
              </w:rPr>
            </w:pPr>
            <w:r w:rsidRPr="001B2BBC">
              <w:rPr>
                <w:rFonts w:ascii="Calibri" w:eastAsia="Arial Unicode MS" w:hAnsi="Calibri" w:cs="Arial Unicode MS"/>
                <w:sz w:val="20"/>
                <w:szCs w:val="20"/>
              </w:rPr>
              <w:t>CTD_007</w:t>
            </w:r>
          </w:p>
        </w:tc>
        <w:tc>
          <w:tcPr>
            <w:tcW w:w="1511"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5204CD" w:rsidP="00077751">
            <w:pPr>
              <w:jc w:val="center"/>
              <w:outlineLvl w:val="0"/>
              <w:rPr>
                <w:sz w:val="20"/>
                <w:szCs w:val="20"/>
              </w:rPr>
            </w:pPr>
            <w:r>
              <w:rPr>
                <w:sz w:val="20"/>
                <w:szCs w:val="20"/>
              </w:rPr>
              <w:t>8 depths</w:t>
            </w:r>
          </w:p>
        </w:tc>
        <w:tc>
          <w:tcPr>
            <w:tcW w:w="1511"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5204CD" w:rsidP="00077751">
            <w:pPr>
              <w:tabs>
                <w:tab w:val="left" w:pos="720"/>
                <w:tab w:val="left" w:pos="1440"/>
                <w:tab w:val="left" w:pos="2160"/>
              </w:tabs>
              <w:jc w:val="center"/>
              <w:outlineLvl w:val="0"/>
              <w:rPr>
                <w:sz w:val="20"/>
                <w:szCs w:val="20"/>
              </w:rPr>
            </w:pPr>
            <w:r>
              <w:rPr>
                <w:sz w:val="20"/>
                <w:szCs w:val="20"/>
              </w:rPr>
              <w:t>100-450 m</w:t>
            </w:r>
          </w:p>
        </w:tc>
        <w:tc>
          <w:tcPr>
            <w:tcW w:w="1511"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077751" w:rsidP="00077751">
            <w:pPr>
              <w:jc w:val="center"/>
              <w:outlineLvl w:val="0"/>
              <w:rPr>
                <w:sz w:val="20"/>
                <w:szCs w:val="20"/>
              </w:rPr>
            </w:pPr>
          </w:p>
        </w:tc>
      </w:tr>
      <w:tr w:rsidR="005204CD" w:rsidRPr="001B2BBC" w:rsidTr="005204CD">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rsidR="005204CD" w:rsidRDefault="005204CD" w:rsidP="005204CD">
            <w:pPr>
              <w:jc w:val="center"/>
            </w:pPr>
            <w:r w:rsidRPr="00795F95">
              <w:rPr>
                <w:rFonts w:ascii="Calibri" w:eastAsia="Arial Unicode MS" w:hAnsi="Calibri" w:cs="Arial Unicode MS"/>
                <w:sz w:val="20"/>
                <w:szCs w:val="20"/>
              </w:rPr>
              <w:t>M4_1</w:t>
            </w:r>
          </w:p>
        </w:tc>
        <w:tc>
          <w:tcPr>
            <w:tcW w:w="1657" w:type="dxa"/>
            <w:tcBorders>
              <w:top w:val="single" w:sz="8" w:space="0" w:color="FFFFFF"/>
            </w:tcBorders>
            <w:shd w:val="clear" w:color="auto" w:fill="E8ECF3"/>
            <w:vAlign w:val="center"/>
          </w:tcPr>
          <w:p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tabs>
                <w:tab w:val="left" w:pos="720"/>
              </w:tabs>
              <w:jc w:val="center"/>
              <w:outlineLvl w:val="0"/>
              <w:rPr>
                <w:sz w:val="20"/>
                <w:szCs w:val="20"/>
              </w:rPr>
            </w:pPr>
            <w:r w:rsidRPr="001B2BBC">
              <w:rPr>
                <w:rFonts w:ascii="Calibri" w:eastAsia="Arial Unicode MS" w:hAnsi="Calibri" w:cs="Arial Unicode MS"/>
                <w:sz w:val="20"/>
                <w:szCs w:val="20"/>
              </w:rPr>
              <w:t>Phytonet_00</w:t>
            </w:r>
            <w:r>
              <w:rPr>
                <w:rFonts w:ascii="Calibri" w:eastAsia="Arial Unicode MS" w:hAnsi="Calibri" w:cs="Arial Unicode MS"/>
                <w:sz w:val="20"/>
                <w:szCs w:val="20"/>
              </w:rPr>
              <w:t>4</w:t>
            </w: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tabs>
                <w:tab w:val="left" w:pos="720"/>
                <w:tab w:val="left" w:pos="1440"/>
                <w:tab w:val="left" w:pos="2160"/>
              </w:tabs>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7F5B6C" w:rsidP="005204CD">
            <w:pPr>
              <w:jc w:val="center"/>
              <w:outlineLvl w:val="0"/>
              <w:rPr>
                <w:sz w:val="20"/>
                <w:szCs w:val="20"/>
              </w:rPr>
            </w:pPr>
            <w:r>
              <w:rPr>
                <w:sz w:val="20"/>
                <w:szCs w:val="20"/>
              </w:rPr>
              <w:t>0-125 m</w:t>
            </w:r>
          </w:p>
        </w:tc>
      </w:tr>
      <w:tr w:rsidR="005204CD" w:rsidRPr="001B2BBC" w:rsidTr="005204CD">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rsidR="005204CD" w:rsidRDefault="005204CD" w:rsidP="005204CD">
            <w:pPr>
              <w:jc w:val="center"/>
            </w:pPr>
            <w:r w:rsidRPr="00795F95">
              <w:rPr>
                <w:rFonts w:ascii="Calibri" w:eastAsia="Arial Unicode MS" w:hAnsi="Calibri" w:cs="Arial Unicode MS"/>
                <w:sz w:val="20"/>
                <w:szCs w:val="20"/>
              </w:rPr>
              <w:t>M4_1</w:t>
            </w:r>
          </w:p>
        </w:tc>
        <w:tc>
          <w:tcPr>
            <w:tcW w:w="1657" w:type="dxa"/>
            <w:tcBorders>
              <w:top w:val="single" w:sz="8" w:space="0" w:color="FFFFFF"/>
            </w:tcBorders>
            <w:shd w:val="clear" w:color="auto" w:fill="E8ECF3"/>
            <w:vAlign w:val="center"/>
          </w:tcPr>
          <w:p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13</w:t>
            </w: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E9681B" w:rsidP="005204CD">
            <w:pPr>
              <w:jc w:val="center"/>
              <w:outlineLvl w:val="0"/>
              <w:rPr>
                <w:sz w:val="20"/>
                <w:szCs w:val="20"/>
              </w:rPr>
            </w:pPr>
            <w:r>
              <w:rPr>
                <w:sz w:val="20"/>
                <w:szCs w:val="20"/>
              </w:rPr>
              <w:t>3</w:t>
            </w:r>
            <w:r w:rsidR="005204CD">
              <w:rPr>
                <w:sz w:val="20"/>
                <w:szCs w:val="20"/>
              </w:rPr>
              <w:t xml:space="preserve"> depths</w:t>
            </w: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tabs>
                <w:tab w:val="left" w:pos="720"/>
                <w:tab w:val="left" w:pos="1440"/>
                <w:tab w:val="left" w:pos="2160"/>
              </w:tabs>
              <w:jc w:val="center"/>
              <w:outlineLvl w:val="0"/>
              <w:rPr>
                <w:sz w:val="20"/>
                <w:szCs w:val="20"/>
              </w:rPr>
            </w:pPr>
            <w:r>
              <w:rPr>
                <w:sz w:val="20"/>
                <w:szCs w:val="20"/>
              </w:rPr>
              <w:t>125-150 m</w:t>
            </w: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jc w:val="center"/>
              <w:outlineLvl w:val="0"/>
              <w:rPr>
                <w:sz w:val="20"/>
                <w:szCs w:val="20"/>
              </w:rPr>
            </w:pPr>
          </w:p>
        </w:tc>
      </w:tr>
      <w:tr w:rsidR="005204CD" w:rsidRPr="001B2BBC" w:rsidTr="005204CD">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rsidR="005204CD" w:rsidRDefault="005204CD" w:rsidP="005204CD">
            <w:pPr>
              <w:jc w:val="center"/>
            </w:pPr>
            <w:r w:rsidRPr="00795F95">
              <w:rPr>
                <w:rFonts w:ascii="Calibri" w:eastAsia="Arial Unicode MS" w:hAnsi="Calibri" w:cs="Arial Unicode MS"/>
                <w:sz w:val="20"/>
                <w:szCs w:val="20"/>
              </w:rPr>
              <w:t>M4_1</w:t>
            </w:r>
          </w:p>
        </w:tc>
        <w:tc>
          <w:tcPr>
            <w:tcW w:w="1657" w:type="dxa"/>
            <w:tcBorders>
              <w:top w:val="single" w:sz="8" w:space="0" w:color="FFFFFF"/>
            </w:tcBorders>
            <w:shd w:val="clear" w:color="auto" w:fill="E8ECF3"/>
            <w:vAlign w:val="center"/>
          </w:tcPr>
          <w:p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CTD_Deep</w:t>
            </w:r>
            <w:r>
              <w:rPr>
                <w:rFonts w:ascii="Calibri" w:eastAsia="Arial Unicode MS" w:hAnsi="Calibri" w:cs="Arial Unicode MS"/>
                <w:sz w:val="20"/>
                <w:szCs w:val="20"/>
              </w:rPr>
              <w:t xml:space="preserve"> </w:t>
            </w:r>
            <w:r w:rsidRPr="001B2BBC">
              <w:rPr>
                <w:rFonts w:ascii="Calibri" w:eastAsia="Arial Unicode MS" w:hAnsi="Calibri" w:cs="Arial Unicode MS"/>
                <w:sz w:val="20"/>
                <w:szCs w:val="20"/>
              </w:rPr>
              <w:t>stock</w:t>
            </w:r>
            <w:r>
              <w:rPr>
                <w:rFonts w:ascii="Calibri" w:eastAsia="Arial Unicode MS" w:hAnsi="Calibri" w:cs="Arial Unicode MS"/>
                <w:sz w:val="20"/>
                <w:szCs w:val="20"/>
              </w:rPr>
              <w:t>s</w:t>
            </w:r>
          </w:p>
        </w:tc>
        <w:tc>
          <w:tcPr>
            <w:tcW w:w="1377"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17</w:t>
            </w: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tabs>
                <w:tab w:val="left" w:pos="720"/>
                <w:tab w:val="left" w:pos="1440"/>
                <w:tab w:val="left" w:pos="2160"/>
              </w:tabs>
              <w:jc w:val="center"/>
              <w:outlineLvl w:val="0"/>
              <w:rPr>
                <w:sz w:val="20"/>
                <w:szCs w:val="20"/>
              </w:rPr>
            </w:pPr>
            <w:r>
              <w:rPr>
                <w:sz w:val="20"/>
                <w:szCs w:val="20"/>
              </w:rPr>
              <w:t>150-1900 m</w:t>
            </w: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jc w:val="center"/>
              <w:outlineLvl w:val="0"/>
              <w:rPr>
                <w:sz w:val="20"/>
                <w:szCs w:val="20"/>
              </w:rPr>
            </w:pPr>
          </w:p>
        </w:tc>
      </w:tr>
      <w:tr w:rsidR="005204CD" w:rsidRPr="001B2BBC" w:rsidTr="005204CD">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rsidR="005204CD" w:rsidRDefault="005204CD" w:rsidP="005204CD">
            <w:pPr>
              <w:jc w:val="center"/>
            </w:pPr>
            <w:r w:rsidRPr="00795F95">
              <w:rPr>
                <w:rFonts w:ascii="Calibri" w:eastAsia="Arial Unicode MS" w:hAnsi="Calibri" w:cs="Arial Unicode MS"/>
                <w:sz w:val="20"/>
                <w:szCs w:val="20"/>
              </w:rPr>
              <w:t>M4_1</w:t>
            </w:r>
          </w:p>
        </w:tc>
        <w:tc>
          <w:tcPr>
            <w:tcW w:w="1657" w:type="dxa"/>
            <w:tcBorders>
              <w:top w:val="single" w:sz="8" w:space="0" w:color="FFFFFF"/>
            </w:tcBorders>
            <w:shd w:val="clear" w:color="auto" w:fill="E8ECF3"/>
            <w:vAlign w:val="center"/>
          </w:tcPr>
          <w:p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CTD_Deep</w:t>
            </w:r>
            <w:r>
              <w:rPr>
                <w:rFonts w:ascii="Calibri" w:eastAsia="Arial Unicode MS" w:hAnsi="Calibri" w:cs="Arial Unicode MS"/>
                <w:sz w:val="20"/>
                <w:szCs w:val="20"/>
              </w:rPr>
              <w:t xml:space="preserve"> </w:t>
            </w:r>
            <w:r w:rsidRPr="001B2BBC">
              <w:rPr>
                <w:rFonts w:ascii="Calibri" w:eastAsia="Arial Unicode MS" w:hAnsi="Calibri" w:cs="Arial Unicode MS"/>
                <w:sz w:val="20"/>
                <w:szCs w:val="20"/>
              </w:rPr>
              <w:t>stock</w:t>
            </w:r>
            <w:r>
              <w:rPr>
                <w:rFonts w:ascii="Calibri" w:eastAsia="Arial Unicode MS" w:hAnsi="Calibri" w:cs="Arial Unicode MS"/>
                <w:sz w:val="20"/>
                <w:szCs w:val="20"/>
              </w:rPr>
              <w:t>s</w:t>
            </w:r>
          </w:p>
        </w:tc>
        <w:tc>
          <w:tcPr>
            <w:tcW w:w="1377"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18</w:t>
            </w: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tabs>
                <w:tab w:val="left" w:pos="720"/>
                <w:tab w:val="left" w:pos="1440"/>
                <w:tab w:val="left" w:pos="2160"/>
              </w:tabs>
              <w:jc w:val="center"/>
              <w:outlineLvl w:val="0"/>
              <w:rPr>
                <w:sz w:val="20"/>
                <w:szCs w:val="20"/>
              </w:rPr>
            </w:pPr>
            <w:r>
              <w:rPr>
                <w:sz w:val="20"/>
                <w:szCs w:val="20"/>
              </w:rPr>
              <w:t>1900-4000 m</w:t>
            </w: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jc w:val="center"/>
              <w:outlineLvl w:val="0"/>
              <w:rPr>
                <w:sz w:val="20"/>
                <w:szCs w:val="20"/>
              </w:rPr>
            </w:pPr>
          </w:p>
        </w:tc>
      </w:tr>
      <w:tr w:rsidR="00644B19" w:rsidRPr="001B2BBC" w:rsidTr="00644B19">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rsidR="00644B19" w:rsidRDefault="00644B19" w:rsidP="00644B19">
            <w:pPr>
              <w:jc w:val="center"/>
            </w:pPr>
            <w:r w:rsidRPr="00E12D44">
              <w:rPr>
                <w:rFonts w:ascii="Calibri" w:eastAsia="Arial Unicode MS" w:hAnsi="Calibri" w:cs="Arial Unicode MS"/>
                <w:sz w:val="20"/>
                <w:szCs w:val="20"/>
              </w:rPr>
              <w:t>M3</w:t>
            </w:r>
          </w:p>
        </w:tc>
        <w:tc>
          <w:tcPr>
            <w:tcW w:w="1657" w:type="dxa"/>
            <w:shd w:val="clear" w:color="auto" w:fill="CED7E7"/>
            <w:vAlign w:val="center"/>
          </w:tcPr>
          <w:p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shd w:val="clear" w:color="auto" w:fill="CED7E7"/>
            <w:tcMar>
              <w:top w:w="20" w:type="dxa"/>
              <w:left w:w="20" w:type="dxa"/>
              <w:bottom w:w="0" w:type="dxa"/>
              <w:right w:w="20" w:type="dxa"/>
            </w:tcMar>
            <w:vAlign w:val="center"/>
          </w:tcPr>
          <w:p w:rsidR="00644B19" w:rsidRPr="001B2BBC" w:rsidRDefault="00644B19" w:rsidP="00644B19">
            <w:pPr>
              <w:tabs>
                <w:tab w:val="left" w:pos="720"/>
              </w:tabs>
              <w:jc w:val="center"/>
              <w:outlineLvl w:val="0"/>
              <w:rPr>
                <w:sz w:val="20"/>
                <w:szCs w:val="20"/>
              </w:rPr>
            </w:pPr>
            <w:r w:rsidRPr="001B2BBC">
              <w:rPr>
                <w:rFonts w:ascii="Calibri" w:eastAsia="Arial Unicode MS" w:hAnsi="Calibri" w:cs="Arial Unicode MS"/>
                <w:sz w:val="20"/>
                <w:szCs w:val="20"/>
              </w:rPr>
              <w:t>Phytonet_00</w:t>
            </w:r>
            <w:r>
              <w:rPr>
                <w:rFonts w:ascii="Calibri" w:eastAsia="Arial Unicode MS" w:hAnsi="Calibri" w:cs="Arial Unicode MS"/>
                <w:sz w:val="20"/>
                <w:szCs w:val="20"/>
              </w:rPr>
              <w:t>6</w:t>
            </w:r>
          </w:p>
        </w:tc>
        <w:tc>
          <w:tcPr>
            <w:tcW w:w="1511" w:type="dxa"/>
            <w:shd w:val="clear" w:color="auto" w:fill="CED7E7"/>
            <w:tcMar>
              <w:top w:w="20" w:type="dxa"/>
              <w:left w:w="20" w:type="dxa"/>
              <w:bottom w:w="0" w:type="dxa"/>
              <w:right w:w="20" w:type="dxa"/>
            </w:tcMar>
            <w:vAlign w:val="center"/>
          </w:tcPr>
          <w:p w:rsidR="00644B19" w:rsidRPr="001B2BBC" w:rsidRDefault="00644B19" w:rsidP="00644B19">
            <w:pPr>
              <w:jc w:val="center"/>
              <w:outlineLvl w:val="0"/>
              <w:rPr>
                <w:sz w:val="20"/>
                <w:szCs w:val="20"/>
              </w:rPr>
            </w:pPr>
          </w:p>
        </w:tc>
        <w:tc>
          <w:tcPr>
            <w:tcW w:w="1511" w:type="dxa"/>
            <w:shd w:val="clear" w:color="auto" w:fill="CED7E7"/>
            <w:tcMar>
              <w:top w:w="20" w:type="dxa"/>
              <w:left w:w="20" w:type="dxa"/>
              <w:bottom w:w="0" w:type="dxa"/>
              <w:right w:w="20" w:type="dxa"/>
            </w:tcMar>
            <w:vAlign w:val="center"/>
          </w:tcPr>
          <w:p w:rsidR="00644B19" w:rsidRPr="001B2BBC" w:rsidRDefault="00644B19" w:rsidP="00644B19">
            <w:pPr>
              <w:tabs>
                <w:tab w:val="left" w:pos="720"/>
                <w:tab w:val="left" w:pos="1440"/>
                <w:tab w:val="left" w:pos="2160"/>
              </w:tabs>
              <w:jc w:val="center"/>
              <w:outlineLvl w:val="0"/>
              <w:rPr>
                <w:sz w:val="20"/>
                <w:szCs w:val="20"/>
              </w:rPr>
            </w:pPr>
          </w:p>
        </w:tc>
        <w:tc>
          <w:tcPr>
            <w:tcW w:w="1511" w:type="dxa"/>
            <w:shd w:val="clear" w:color="auto" w:fill="CED7E7"/>
            <w:tcMar>
              <w:top w:w="20" w:type="dxa"/>
              <w:left w:w="20" w:type="dxa"/>
              <w:bottom w:w="0" w:type="dxa"/>
              <w:right w:w="20" w:type="dxa"/>
            </w:tcMar>
            <w:vAlign w:val="center"/>
          </w:tcPr>
          <w:p w:rsidR="00644B19" w:rsidRPr="001B2BBC" w:rsidRDefault="007F5B6C" w:rsidP="00644B19">
            <w:pPr>
              <w:jc w:val="center"/>
              <w:outlineLvl w:val="0"/>
              <w:rPr>
                <w:sz w:val="20"/>
                <w:szCs w:val="20"/>
              </w:rPr>
            </w:pPr>
            <w:r>
              <w:rPr>
                <w:sz w:val="20"/>
                <w:szCs w:val="20"/>
              </w:rPr>
              <w:t>0-125 m</w:t>
            </w:r>
          </w:p>
        </w:tc>
      </w:tr>
      <w:tr w:rsidR="00644B19" w:rsidRPr="001B2BBC" w:rsidTr="00644B19">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rsidR="00644B19" w:rsidRDefault="00644B19" w:rsidP="00644B19">
            <w:pPr>
              <w:jc w:val="center"/>
            </w:pPr>
            <w:r w:rsidRPr="00E12D44">
              <w:rPr>
                <w:rFonts w:ascii="Calibri" w:eastAsia="Arial Unicode MS" w:hAnsi="Calibri" w:cs="Arial Unicode MS"/>
                <w:sz w:val="20"/>
                <w:szCs w:val="20"/>
              </w:rPr>
              <w:t>M3</w:t>
            </w:r>
          </w:p>
        </w:tc>
        <w:tc>
          <w:tcPr>
            <w:tcW w:w="1657" w:type="dxa"/>
            <w:shd w:val="clear" w:color="auto" w:fill="CED7E7"/>
            <w:vAlign w:val="center"/>
          </w:tcPr>
          <w:p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shd w:val="clear" w:color="auto" w:fill="CED7E7"/>
            <w:tcMar>
              <w:top w:w="20" w:type="dxa"/>
              <w:left w:w="20" w:type="dxa"/>
              <w:bottom w:w="0" w:type="dxa"/>
              <w:right w:w="20" w:type="dxa"/>
            </w:tcMar>
            <w:vAlign w:val="center"/>
          </w:tcPr>
          <w:p w:rsidR="00644B19" w:rsidRPr="001B2BBC" w:rsidRDefault="00644B19" w:rsidP="00644B19">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23</w:t>
            </w:r>
          </w:p>
        </w:tc>
        <w:tc>
          <w:tcPr>
            <w:tcW w:w="1511" w:type="dxa"/>
            <w:shd w:val="clear" w:color="auto" w:fill="CED7E7"/>
            <w:tcMar>
              <w:top w:w="20" w:type="dxa"/>
              <w:left w:w="20" w:type="dxa"/>
              <w:bottom w:w="0" w:type="dxa"/>
              <w:right w:w="20" w:type="dxa"/>
            </w:tcMar>
            <w:vAlign w:val="center"/>
          </w:tcPr>
          <w:p w:rsidR="00644B19" w:rsidRPr="001B2BBC" w:rsidRDefault="00E9681B" w:rsidP="00644B19">
            <w:pPr>
              <w:jc w:val="center"/>
              <w:outlineLvl w:val="0"/>
              <w:rPr>
                <w:sz w:val="20"/>
                <w:szCs w:val="20"/>
              </w:rPr>
            </w:pPr>
            <w:r>
              <w:rPr>
                <w:sz w:val="20"/>
                <w:szCs w:val="20"/>
              </w:rPr>
              <w:t>3</w:t>
            </w:r>
            <w:r w:rsidR="00644B19">
              <w:rPr>
                <w:sz w:val="20"/>
                <w:szCs w:val="20"/>
              </w:rPr>
              <w:t xml:space="preserve"> depths</w:t>
            </w:r>
          </w:p>
        </w:tc>
        <w:tc>
          <w:tcPr>
            <w:tcW w:w="1511" w:type="dxa"/>
            <w:shd w:val="clear" w:color="auto" w:fill="CED7E7"/>
            <w:tcMar>
              <w:top w:w="20" w:type="dxa"/>
              <w:left w:w="20" w:type="dxa"/>
              <w:bottom w:w="0" w:type="dxa"/>
              <w:right w:w="20" w:type="dxa"/>
            </w:tcMar>
            <w:vAlign w:val="center"/>
          </w:tcPr>
          <w:p w:rsidR="00644B19" w:rsidRPr="00C25ADF" w:rsidRDefault="00E9681B" w:rsidP="00644B19">
            <w:pPr>
              <w:tabs>
                <w:tab w:val="left" w:pos="720"/>
                <w:tab w:val="left" w:pos="1440"/>
                <w:tab w:val="left" w:pos="2160"/>
              </w:tabs>
              <w:jc w:val="center"/>
              <w:outlineLvl w:val="0"/>
              <w:rPr>
                <w:b/>
                <w:sz w:val="20"/>
                <w:szCs w:val="20"/>
              </w:rPr>
            </w:pPr>
            <w:r>
              <w:rPr>
                <w:sz w:val="20"/>
                <w:szCs w:val="20"/>
              </w:rPr>
              <w:t>125-500 m</w:t>
            </w:r>
          </w:p>
        </w:tc>
        <w:tc>
          <w:tcPr>
            <w:tcW w:w="1511" w:type="dxa"/>
            <w:shd w:val="clear" w:color="auto" w:fill="CED7E7"/>
            <w:tcMar>
              <w:top w:w="20" w:type="dxa"/>
              <w:left w:w="20" w:type="dxa"/>
              <w:bottom w:w="0" w:type="dxa"/>
              <w:right w:w="20" w:type="dxa"/>
            </w:tcMar>
            <w:vAlign w:val="center"/>
          </w:tcPr>
          <w:p w:rsidR="00644B19" w:rsidRPr="001B2BBC" w:rsidRDefault="00644B19" w:rsidP="00644B19">
            <w:pPr>
              <w:jc w:val="center"/>
              <w:outlineLvl w:val="0"/>
              <w:rPr>
                <w:sz w:val="20"/>
                <w:szCs w:val="20"/>
              </w:rPr>
            </w:pPr>
          </w:p>
        </w:tc>
      </w:tr>
      <w:tr w:rsidR="00644B19" w:rsidRPr="001B2BBC" w:rsidTr="00E9681B">
        <w:tblPrEx>
          <w:shd w:val="clear" w:color="auto" w:fill="CED7E7"/>
        </w:tblPrEx>
        <w:trPr>
          <w:trHeight w:val="397"/>
          <w:jc w:val="center"/>
        </w:trPr>
        <w:tc>
          <w:tcPr>
            <w:tcW w:w="1320" w:type="dxa"/>
            <w:tcBorders>
              <w:bottom w:val="single" w:sz="8" w:space="0" w:color="FFFFFF"/>
            </w:tcBorders>
            <w:shd w:val="clear" w:color="auto" w:fill="CED7E7"/>
            <w:tcMar>
              <w:top w:w="20" w:type="dxa"/>
              <w:left w:w="20" w:type="dxa"/>
              <w:bottom w:w="0" w:type="dxa"/>
              <w:right w:w="20" w:type="dxa"/>
            </w:tcMar>
            <w:vAlign w:val="center"/>
          </w:tcPr>
          <w:p w:rsidR="00644B19" w:rsidRDefault="00644B19" w:rsidP="00644B19">
            <w:pPr>
              <w:jc w:val="center"/>
            </w:pPr>
            <w:r w:rsidRPr="00E12D44">
              <w:rPr>
                <w:rFonts w:ascii="Calibri" w:eastAsia="Arial Unicode MS" w:hAnsi="Calibri" w:cs="Arial Unicode MS"/>
                <w:sz w:val="20"/>
                <w:szCs w:val="20"/>
              </w:rPr>
              <w:t>M3</w:t>
            </w:r>
          </w:p>
        </w:tc>
        <w:tc>
          <w:tcPr>
            <w:tcW w:w="1657" w:type="dxa"/>
            <w:tcBorders>
              <w:bottom w:val="single" w:sz="8" w:space="0" w:color="FFFFFF"/>
            </w:tcBorders>
            <w:shd w:val="clear" w:color="auto" w:fill="CED7E7"/>
            <w:vAlign w:val="center"/>
          </w:tcPr>
          <w:p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CTD_Deep</w:t>
            </w:r>
            <w:r>
              <w:rPr>
                <w:rFonts w:ascii="Calibri" w:eastAsia="Arial Unicode MS" w:hAnsi="Calibri" w:cs="Arial Unicode MS"/>
                <w:sz w:val="20"/>
                <w:szCs w:val="20"/>
              </w:rPr>
              <w:t xml:space="preserve"> </w:t>
            </w:r>
            <w:r w:rsidRPr="001B2BBC">
              <w:rPr>
                <w:rFonts w:ascii="Calibri" w:eastAsia="Arial Unicode MS" w:hAnsi="Calibri" w:cs="Arial Unicode MS"/>
                <w:sz w:val="20"/>
                <w:szCs w:val="20"/>
              </w:rPr>
              <w:t>stock</w:t>
            </w:r>
            <w:r>
              <w:rPr>
                <w:rFonts w:ascii="Calibri" w:eastAsia="Arial Unicode MS" w:hAnsi="Calibri" w:cs="Arial Unicode MS"/>
                <w:sz w:val="20"/>
                <w:szCs w:val="20"/>
              </w:rPr>
              <w:t>s</w:t>
            </w:r>
          </w:p>
        </w:tc>
        <w:tc>
          <w:tcPr>
            <w:tcW w:w="1377" w:type="dxa"/>
            <w:tcBorders>
              <w:bottom w:val="single" w:sz="8" w:space="0" w:color="FFFFFF"/>
            </w:tcBorders>
            <w:shd w:val="clear" w:color="auto" w:fill="CED7E7"/>
            <w:tcMar>
              <w:top w:w="20" w:type="dxa"/>
              <w:left w:w="20" w:type="dxa"/>
              <w:bottom w:w="0" w:type="dxa"/>
              <w:right w:w="20" w:type="dxa"/>
            </w:tcMar>
            <w:vAlign w:val="center"/>
          </w:tcPr>
          <w:p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25</w:t>
            </w:r>
          </w:p>
        </w:tc>
        <w:tc>
          <w:tcPr>
            <w:tcW w:w="1511" w:type="dxa"/>
            <w:tcBorders>
              <w:bottom w:val="single" w:sz="8" w:space="0" w:color="FFFFFF"/>
            </w:tcBorders>
            <w:shd w:val="clear" w:color="auto" w:fill="CED7E7"/>
            <w:tcMar>
              <w:top w:w="20" w:type="dxa"/>
              <w:left w:w="20" w:type="dxa"/>
              <w:bottom w:w="0" w:type="dxa"/>
              <w:right w:w="20" w:type="dxa"/>
            </w:tcMar>
            <w:vAlign w:val="center"/>
          </w:tcPr>
          <w:p w:rsidR="00644B19" w:rsidRPr="001B2BBC" w:rsidRDefault="00644B19" w:rsidP="00644B19">
            <w:pPr>
              <w:jc w:val="center"/>
              <w:outlineLvl w:val="0"/>
              <w:rPr>
                <w:sz w:val="20"/>
                <w:szCs w:val="20"/>
              </w:rPr>
            </w:pPr>
          </w:p>
        </w:tc>
        <w:tc>
          <w:tcPr>
            <w:tcW w:w="1511" w:type="dxa"/>
            <w:tcBorders>
              <w:bottom w:val="single" w:sz="8" w:space="0" w:color="FFFFFF"/>
            </w:tcBorders>
            <w:shd w:val="clear" w:color="auto" w:fill="CED7E7"/>
            <w:tcMar>
              <w:top w:w="20" w:type="dxa"/>
              <w:left w:w="20" w:type="dxa"/>
              <w:bottom w:w="0" w:type="dxa"/>
              <w:right w:w="20" w:type="dxa"/>
            </w:tcMar>
            <w:vAlign w:val="center"/>
          </w:tcPr>
          <w:p w:rsidR="00644B19" w:rsidRPr="001B2BBC" w:rsidRDefault="00644B19" w:rsidP="00644B19">
            <w:pPr>
              <w:tabs>
                <w:tab w:val="left" w:pos="720"/>
                <w:tab w:val="left" w:pos="1440"/>
                <w:tab w:val="left" w:pos="2160"/>
              </w:tabs>
              <w:jc w:val="center"/>
              <w:outlineLvl w:val="0"/>
              <w:rPr>
                <w:sz w:val="20"/>
                <w:szCs w:val="20"/>
              </w:rPr>
            </w:pPr>
            <w:r>
              <w:rPr>
                <w:sz w:val="20"/>
                <w:szCs w:val="20"/>
              </w:rPr>
              <w:t>500-1500 m</w:t>
            </w:r>
          </w:p>
        </w:tc>
        <w:tc>
          <w:tcPr>
            <w:tcW w:w="1511" w:type="dxa"/>
            <w:tcBorders>
              <w:bottom w:val="single" w:sz="8" w:space="0" w:color="FFFFFF"/>
            </w:tcBorders>
            <w:shd w:val="clear" w:color="auto" w:fill="CED7E7"/>
            <w:tcMar>
              <w:top w:w="20" w:type="dxa"/>
              <w:left w:w="20" w:type="dxa"/>
              <w:bottom w:w="0" w:type="dxa"/>
              <w:right w:w="20" w:type="dxa"/>
            </w:tcMar>
            <w:vAlign w:val="center"/>
          </w:tcPr>
          <w:p w:rsidR="00644B19" w:rsidRPr="001B2BBC" w:rsidRDefault="00644B19" w:rsidP="00644B19">
            <w:pPr>
              <w:jc w:val="center"/>
              <w:outlineLvl w:val="0"/>
              <w:rPr>
                <w:sz w:val="20"/>
                <w:szCs w:val="20"/>
              </w:rPr>
            </w:pP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E9681B" w:rsidRDefault="00E9681B" w:rsidP="00C81EA3">
            <w:pPr>
              <w:jc w:val="center"/>
              <w:rPr>
                <w:rFonts w:ascii="Calibri" w:eastAsia="Arial Unicode MS" w:hAnsi="Calibri" w:cs="Arial Unicode MS"/>
                <w:sz w:val="20"/>
                <w:szCs w:val="20"/>
              </w:rPr>
            </w:pPr>
            <w:r w:rsidRPr="001B2BBC">
              <w:rPr>
                <w:rFonts w:ascii="Calibri" w:eastAsia="Arial Unicode MS" w:hAnsi="Calibri" w:cs="Arial Unicode MS"/>
                <w:sz w:val="20"/>
                <w:szCs w:val="20"/>
              </w:rPr>
              <w:t>M2_</w:t>
            </w:r>
            <w:r>
              <w:rPr>
                <w:rFonts w:ascii="Calibri" w:eastAsia="Arial Unicode MS" w:hAnsi="Calibri" w:cs="Arial Unicode MS"/>
                <w:sz w:val="20"/>
                <w:szCs w:val="20"/>
              </w:rPr>
              <w:t>2</w:t>
            </w:r>
          </w:p>
        </w:tc>
        <w:tc>
          <w:tcPr>
            <w:tcW w:w="1657" w:type="dxa"/>
            <w:tcBorders>
              <w:top w:val="single" w:sz="8" w:space="0" w:color="FFFFFF"/>
              <w:left w:val="single" w:sz="8" w:space="0" w:color="FFFFFF"/>
              <w:bottom w:val="single" w:sz="8" w:space="0" w:color="FFFFFF"/>
              <w:right w:val="single" w:sz="8" w:space="0" w:color="FFFFFF"/>
            </w:tcBorders>
            <w:shd w:val="clear" w:color="auto" w:fill="E8ECF3"/>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Phytonet_00</w:t>
            </w:r>
            <w:r>
              <w:rPr>
                <w:rFonts w:ascii="Calibri" w:eastAsia="Arial Unicode MS" w:hAnsi="Calibri" w:cs="Arial Unicode MS"/>
                <w:sz w:val="20"/>
                <w:szCs w:val="20"/>
              </w:rPr>
              <w:t>7</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r>
              <w:rPr>
                <w:sz w:val="20"/>
                <w:szCs w:val="20"/>
              </w:rPr>
              <w:t>0-125 m</w:t>
            </w: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E9681B" w:rsidRDefault="00E9681B" w:rsidP="00C81EA3">
            <w:pPr>
              <w:jc w:val="center"/>
              <w:rPr>
                <w:rFonts w:ascii="Calibri" w:eastAsia="Arial Unicode MS" w:hAnsi="Calibri" w:cs="Arial Unicode MS"/>
                <w:sz w:val="20"/>
                <w:szCs w:val="20"/>
              </w:rPr>
            </w:pPr>
            <w:r w:rsidRPr="001B2BBC">
              <w:rPr>
                <w:rFonts w:ascii="Calibri" w:eastAsia="Arial Unicode MS" w:hAnsi="Calibri" w:cs="Arial Unicode MS"/>
                <w:sz w:val="20"/>
                <w:szCs w:val="20"/>
              </w:rPr>
              <w:t>M2_</w:t>
            </w:r>
            <w:r>
              <w:rPr>
                <w:rFonts w:ascii="Calibri" w:eastAsia="Arial Unicode MS" w:hAnsi="Calibri" w:cs="Arial Unicode MS"/>
                <w:sz w:val="20"/>
                <w:szCs w:val="20"/>
              </w:rPr>
              <w:t>2</w:t>
            </w:r>
          </w:p>
        </w:tc>
        <w:tc>
          <w:tcPr>
            <w:tcW w:w="1657" w:type="dxa"/>
            <w:tcBorders>
              <w:top w:val="single" w:sz="8" w:space="0" w:color="FFFFFF"/>
              <w:left w:val="single" w:sz="8" w:space="0" w:color="FFFFFF"/>
              <w:bottom w:val="single" w:sz="8" w:space="0" w:color="FFFFFF"/>
              <w:right w:val="single" w:sz="8" w:space="0" w:color="FFFFFF"/>
            </w:tcBorders>
            <w:shd w:val="clear" w:color="auto" w:fill="E8ECF3"/>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30</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r>
              <w:rPr>
                <w:sz w:val="20"/>
                <w:szCs w:val="20"/>
              </w:rPr>
              <w:t>3 depths</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r>
              <w:rPr>
                <w:sz w:val="20"/>
                <w:szCs w:val="20"/>
              </w:rPr>
              <w:t>125-450 m</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E9681B">
            <w:pPr>
              <w:jc w:val="center"/>
              <w:rPr>
                <w:rFonts w:ascii="Calibri" w:eastAsia="Arial Unicode MS" w:hAnsi="Calibri" w:cs="Arial Unicode MS"/>
                <w:sz w:val="20"/>
                <w:szCs w:val="20"/>
              </w:rPr>
            </w:pPr>
            <w:r w:rsidRPr="001B2BBC">
              <w:rPr>
                <w:rFonts w:ascii="Calibri" w:eastAsia="Arial Unicode MS" w:hAnsi="Calibri" w:cs="Arial Unicode MS"/>
                <w:sz w:val="20"/>
                <w:szCs w:val="20"/>
              </w:rPr>
              <w:t>M1</w:t>
            </w:r>
          </w:p>
        </w:tc>
        <w:tc>
          <w:tcPr>
            <w:tcW w:w="1657" w:type="dxa"/>
            <w:tcBorders>
              <w:top w:val="single" w:sz="8" w:space="0" w:color="FFFFFF"/>
              <w:left w:val="single" w:sz="8" w:space="0" w:color="FFFFFF"/>
              <w:bottom w:val="single" w:sz="8" w:space="0" w:color="FFFFFF"/>
              <w:right w:val="single" w:sz="8" w:space="0" w:color="FFFFFF"/>
            </w:tcBorders>
            <w:shd w:val="clear" w:color="auto" w:fill="CED7E7"/>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CTD_Deep</w:t>
            </w:r>
            <w:r>
              <w:rPr>
                <w:rFonts w:ascii="Calibri" w:eastAsia="Arial Unicode MS" w:hAnsi="Calibri" w:cs="Arial Unicode MS"/>
                <w:sz w:val="20"/>
                <w:szCs w:val="20"/>
              </w:rPr>
              <w:t xml:space="preserve"> </w:t>
            </w:r>
            <w:r w:rsidRPr="001B2BBC">
              <w:rPr>
                <w:rFonts w:ascii="Calibri" w:eastAsia="Arial Unicode MS" w:hAnsi="Calibri" w:cs="Arial Unicode MS"/>
                <w:sz w:val="20"/>
                <w:szCs w:val="20"/>
              </w:rPr>
              <w:t>stock</w:t>
            </w:r>
            <w:r>
              <w:rPr>
                <w:rFonts w:ascii="Calibri" w:eastAsia="Arial Unicode MS" w:hAnsi="Calibri" w:cs="Arial Unicode MS"/>
                <w:sz w:val="20"/>
                <w:szCs w:val="20"/>
              </w:rPr>
              <w:t>s</w:t>
            </w:r>
          </w:p>
        </w:tc>
        <w:tc>
          <w:tcPr>
            <w:tcW w:w="1377"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35</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r>
              <w:rPr>
                <w:sz w:val="20"/>
                <w:szCs w:val="20"/>
              </w:rPr>
              <w:t>500-2500 m</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E9681B">
            <w:pPr>
              <w:jc w:val="center"/>
              <w:rPr>
                <w:rFonts w:ascii="Calibri" w:eastAsia="Arial Unicode MS" w:hAnsi="Calibri" w:cs="Arial Unicode MS"/>
                <w:sz w:val="20"/>
                <w:szCs w:val="20"/>
              </w:rPr>
            </w:pPr>
            <w:r w:rsidRPr="001B2BBC">
              <w:rPr>
                <w:rFonts w:ascii="Calibri" w:eastAsia="Arial Unicode MS" w:hAnsi="Calibri" w:cs="Arial Unicode MS"/>
                <w:sz w:val="20"/>
                <w:szCs w:val="20"/>
              </w:rPr>
              <w:t>M1</w:t>
            </w:r>
          </w:p>
        </w:tc>
        <w:tc>
          <w:tcPr>
            <w:tcW w:w="1657" w:type="dxa"/>
            <w:tcBorders>
              <w:top w:val="single" w:sz="8" w:space="0" w:color="FFFFFF"/>
              <w:left w:val="single" w:sz="8" w:space="0" w:color="FFFFFF"/>
              <w:bottom w:val="single" w:sz="8" w:space="0" w:color="FFFFFF"/>
              <w:right w:val="single" w:sz="8" w:space="0" w:color="FFFFFF"/>
            </w:tcBorders>
            <w:shd w:val="clear" w:color="auto" w:fill="CED7E7"/>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CTD_OMICS-T</w:t>
            </w:r>
          </w:p>
        </w:tc>
        <w:tc>
          <w:tcPr>
            <w:tcW w:w="1377"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Pr>
                <w:rFonts w:ascii="Calibri" w:eastAsia="Arial Unicode MS" w:hAnsi="Calibri" w:cs="Arial Unicode MS"/>
                <w:sz w:val="20"/>
                <w:szCs w:val="20"/>
              </w:rPr>
              <w:t>CTD_036</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r>
              <w:rPr>
                <w:sz w:val="20"/>
                <w:szCs w:val="20"/>
              </w:rPr>
              <w:t>60-125 m</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jc w:val="center"/>
              <w:rPr>
                <w:rFonts w:ascii="Calibri" w:eastAsia="Arial Unicode MS" w:hAnsi="Calibri" w:cs="Arial Unicode MS"/>
                <w:sz w:val="20"/>
                <w:szCs w:val="20"/>
              </w:rPr>
            </w:pPr>
            <w:r w:rsidRPr="00795F95">
              <w:rPr>
                <w:rFonts w:ascii="Calibri" w:eastAsia="Arial Unicode MS" w:hAnsi="Calibri" w:cs="Arial Unicode MS"/>
                <w:sz w:val="20"/>
                <w:szCs w:val="20"/>
              </w:rPr>
              <w:t>M1</w:t>
            </w:r>
          </w:p>
        </w:tc>
        <w:tc>
          <w:tcPr>
            <w:tcW w:w="1657" w:type="dxa"/>
            <w:tcBorders>
              <w:top w:val="single" w:sz="8" w:space="0" w:color="FFFFFF"/>
              <w:left w:val="single" w:sz="8" w:space="0" w:color="FFFFFF"/>
              <w:bottom w:val="single" w:sz="8" w:space="0" w:color="FFFFFF"/>
              <w:right w:val="single" w:sz="8" w:space="0" w:color="FFFFFF"/>
            </w:tcBorders>
            <w:shd w:val="clear" w:color="auto" w:fill="CED7E7"/>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Phytonet_00</w:t>
            </w:r>
            <w:r>
              <w:rPr>
                <w:rFonts w:ascii="Calibri" w:eastAsia="Arial Unicode MS" w:hAnsi="Calibri" w:cs="Arial Unicode MS"/>
                <w:sz w:val="20"/>
                <w:szCs w:val="20"/>
              </w:rPr>
              <w:t>8</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r>
              <w:rPr>
                <w:sz w:val="20"/>
                <w:szCs w:val="20"/>
              </w:rPr>
              <w:t>0-125 m</w:t>
            </w: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jc w:val="center"/>
              <w:rPr>
                <w:rFonts w:ascii="Calibri" w:eastAsia="Arial Unicode MS" w:hAnsi="Calibri" w:cs="Arial Unicode MS"/>
                <w:sz w:val="20"/>
                <w:szCs w:val="20"/>
              </w:rPr>
            </w:pPr>
            <w:r w:rsidRPr="00795F95">
              <w:rPr>
                <w:rFonts w:ascii="Calibri" w:eastAsia="Arial Unicode MS" w:hAnsi="Calibri" w:cs="Arial Unicode MS"/>
                <w:sz w:val="20"/>
                <w:szCs w:val="20"/>
              </w:rPr>
              <w:t>M1</w:t>
            </w:r>
          </w:p>
        </w:tc>
        <w:tc>
          <w:tcPr>
            <w:tcW w:w="1657" w:type="dxa"/>
            <w:tcBorders>
              <w:top w:val="single" w:sz="8" w:space="0" w:color="FFFFFF"/>
              <w:left w:val="single" w:sz="8" w:space="0" w:color="FFFFFF"/>
              <w:bottom w:val="single" w:sz="8" w:space="0" w:color="FFFFFF"/>
              <w:right w:val="single" w:sz="8" w:space="0" w:color="FFFFFF"/>
            </w:tcBorders>
            <w:shd w:val="clear" w:color="auto" w:fill="CED7E7"/>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38</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r>
              <w:rPr>
                <w:sz w:val="20"/>
                <w:szCs w:val="20"/>
              </w:rPr>
              <w:t>3 depths</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r>
              <w:rPr>
                <w:sz w:val="20"/>
                <w:szCs w:val="20"/>
              </w:rPr>
              <w:t>125-500 m</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E9681B" w:rsidRDefault="00E9681B" w:rsidP="00E9681B">
            <w:pPr>
              <w:jc w:val="center"/>
              <w:rPr>
                <w:rFonts w:ascii="Calibri" w:eastAsia="Arial Unicode MS" w:hAnsi="Calibri" w:cs="Arial Unicode MS"/>
                <w:sz w:val="20"/>
                <w:szCs w:val="20"/>
              </w:rPr>
            </w:pPr>
            <w:r w:rsidRPr="001B2BBC">
              <w:rPr>
                <w:rFonts w:ascii="Calibri" w:eastAsia="Arial Unicode MS" w:hAnsi="Calibri" w:cs="Arial Unicode MS"/>
                <w:sz w:val="20"/>
                <w:szCs w:val="20"/>
              </w:rPr>
              <w:t>M</w:t>
            </w:r>
            <w:r>
              <w:rPr>
                <w:rFonts w:ascii="Calibri" w:eastAsia="Arial Unicode MS" w:hAnsi="Calibri" w:cs="Arial Unicode MS"/>
                <w:sz w:val="20"/>
                <w:szCs w:val="20"/>
              </w:rPr>
              <w:t>4_2</w:t>
            </w:r>
          </w:p>
        </w:tc>
        <w:tc>
          <w:tcPr>
            <w:tcW w:w="1657" w:type="dxa"/>
            <w:tcBorders>
              <w:top w:val="single" w:sz="8" w:space="0" w:color="FFFFFF"/>
              <w:left w:val="single" w:sz="8" w:space="0" w:color="FFFFFF"/>
              <w:bottom w:val="single" w:sz="8" w:space="0" w:color="FFFFFF"/>
              <w:right w:val="single" w:sz="8" w:space="0" w:color="FFFFFF"/>
            </w:tcBorders>
            <w:shd w:val="clear" w:color="auto" w:fill="E8ECF3"/>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Phytonet_00</w:t>
            </w:r>
            <w:r>
              <w:rPr>
                <w:rFonts w:ascii="Calibri" w:eastAsia="Arial Unicode MS" w:hAnsi="Calibri" w:cs="Arial Unicode MS"/>
                <w:sz w:val="20"/>
                <w:szCs w:val="20"/>
              </w:rPr>
              <w:t>9</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r>
              <w:rPr>
                <w:sz w:val="20"/>
                <w:szCs w:val="20"/>
              </w:rPr>
              <w:t>0-125 m</w:t>
            </w: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E9681B" w:rsidRDefault="00E9681B" w:rsidP="00C81EA3">
            <w:pPr>
              <w:jc w:val="center"/>
              <w:rPr>
                <w:rFonts w:ascii="Calibri" w:eastAsia="Arial Unicode MS" w:hAnsi="Calibri" w:cs="Arial Unicode MS"/>
                <w:sz w:val="20"/>
                <w:szCs w:val="20"/>
              </w:rPr>
            </w:pPr>
            <w:r w:rsidRPr="00E12D44">
              <w:rPr>
                <w:rFonts w:ascii="Calibri" w:eastAsia="Arial Unicode MS" w:hAnsi="Calibri" w:cs="Arial Unicode MS"/>
                <w:sz w:val="20"/>
                <w:szCs w:val="20"/>
              </w:rPr>
              <w:t>M</w:t>
            </w:r>
            <w:r>
              <w:rPr>
                <w:rFonts w:ascii="Calibri" w:eastAsia="Arial Unicode MS" w:hAnsi="Calibri" w:cs="Arial Unicode MS"/>
                <w:sz w:val="20"/>
                <w:szCs w:val="20"/>
              </w:rPr>
              <w:t>4_2</w:t>
            </w:r>
          </w:p>
        </w:tc>
        <w:tc>
          <w:tcPr>
            <w:tcW w:w="1657" w:type="dxa"/>
            <w:tcBorders>
              <w:top w:val="single" w:sz="8" w:space="0" w:color="FFFFFF"/>
              <w:left w:val="single" w:sz="8" w:space="0" w:color="FFFFFF"/>
              <w:bottom w:val="single" w:sz="8" w:space="0" w:color="FFFFFF"/>
              <w:right w:val="single" w:sz="8" w:space="0" w:color="FFFFFF"/>
            </w:tcBorders>
            <w:shd w:val="clear" w:color="auto" w:fill="E8ECF3"/>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42</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r>
              <w:rPr>
                <w:sz w:val="20"/>
                <w:szCs w:val="20"/>
              </w:rPr>
              <w:t>3 depths</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r>
              <w:rPr>
                <w:sz w:val="20"/>
                <w:szCs w:val="20"/>
              </w:rPr>
              <w:t>248-500 m</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E9681B" w:rsidRDefault="00E9681B" w:rsidP="00C81EA3">
            <w:pPr>
              <w:jc w:val="center"/>
              <w:rPr>
                <w:rFonts w:ascii="Calibri" w:eastAsia="Arial Unicode MS" w:hAnsi="Calibri" w:cs="Arial Unicode MS"/>
                <w:sz w:val="20"/>
                <w:szCs w:val="20"/>
              </w:rPr>
            </w:pPr>
            <w:r w:rsidRPr="00E12D44">
              <w:rPr>
                <w:rFonts w:ascii="Calibri" w:eastAsia="Arial Unicode MS" w:hAnsi="Calibri" w:cs="Arial Unicode MS"/>
                <w:sz w:val="20"/>
                <w:szCs w:val="20"/>
              </w:rPr>
              <w:t>M</w:t>
            </w:r>
            <w:r>
              <w:rPr>
                <w:rFonts w:ascii="Calibri" w:eastAsia="Arial Unicode MS" w:hAnsi="Calibri" w:cs="Arial Unicode MS"/>
                <w:sz w:val="20"/>
                <w:szCs w:val="20"/>
              </w:rPr>
              <w:t>4_2</w:t>
            </w:r>
          </w:p>
        </w:tc>
        <w:tc>
          <w:tcPr>
            <w:tcW w:w="1657" w:type="dxa"/>
            <w:tcBorders>
              <w:top w:val="single" w:sz="8" w:space="0" w:color="FFFFFF"/>
              <w:left w:val="single" w:sz="8" w:space="0" w:color="FFFFFF"/>
              <w:bottom w:val="single" w:sz="8" w:space="0" w:color="FFFFFF"/>
              <w:right w:val="single" w:sz="8" w:space="0" w:color="FFFFFF"/>
            </w:tcBorders>
            <w:shd w:val="clear" w:color="auto" w:fill="E8ECF3"/>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CTD_Deep</w:t>
            </w:r>
            <w:r>
              <w:rPr>
                <w:rFonts w:ascii="Calibri" w:eastAsia="Arial Unicode MS" w:hAnsi="Calibri" w:cs="Arial Unicode MS"/>
                <w:sz w:val="20"/>
                <w:szCs w:val="20"/>
              </w:rPr>
              <w:t xml:space="preserve"> </w:t>
            </w:r>
            <w:r w:rsidRPr="001B2BBC">
              <w:rPr>
                <w:rFonts w:ascii="Calibri" w:eastAsia="Arial Unicode MS" w:hAnsi="Calibri" w:cs="Arial Unicode MS"/>
                <w:sz w:val="20"/>
                <w:szCs w:val="20"/>
              </w:rPr>
              <w:t>stock</w:t>
            </w:r>
            <w:r>
              <w:rPr>
                <w:rFonts w:ascii="Calibri" w:eastAsia="Arial Unicode MS" w:hAnsi="Calibri" w:cs="Arial Unicode MS"/>
                <w:sz w:val="20"/>
                <w:szCs w:val="20"/>
              </w:rPr>
              <w:t>s</w:t>
            </w:r>
          </w:p>
        </w:tc>
        <w:tc>
          <w:tcPr>
            <w:tcW w:w="137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47</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r>
              <w:rPr>
                <w:sz w:val="20"/>
                <w:szCs w:val="20"/>
              </w:rPr>
              <w:t>500-1000 m</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jc w:val="center"/>
              <w:rPr>
                <w:rFonts w:ascii="Calibri" w:eastAsia="Arial Unicode MS" w:hAnsi="Calibri" w:cs="Arial Unicode MS"/>
                <w:sz w:val="20"/>
                <w:szCs w:val="20"/>
              </w:rPr>
            </w:pPr>
            <w:r>
              <w:rPr>
                <w:rFonts w:ascii="Calibri" w:eastAsia="Arial Unicode MS" w:hAnsi="Calibri" w:cs="Arial Unicode MS"/>
                <w:sz w:val="20"/>
                <w:szCs w:val="20"/>
              </w:rPr>
              <w:t>M2_3</w:t>
            </w:r>
          </w:p>
        </w:tc>
        <w:tc>
          <w:tcPr>
            <w:tcW w:w="1657" w:type="dxa"/>
            <w:tcBorders>
              <w:top w:val="single" w:sz="8" w:space="0" w:color="FFFFFF"/>
              <w:left w:val="single" w:sz="8" w:space="0" w:color="FFFFFF"/>
              <w:bottom w:val="single" w:sz="8" w:space="0" w:color="FFFFFF"/>
              <w:right w:val="single" w:sz="8" w:space="0" w:color="FFFFFF"/>
            </w:tcBorders>
            <w:shd w:val="clear" w:color="auto" w:fill="CED7E7"/>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Phytonet_0</w:t>
            </w:r>
            <w:r>
              <w:rPr>
                <w:rFonts w:ascii="Calibri" w:eastAsia="Arial Unicode MS" w:hAnsi="Calibri" w:cs="Arial Unicode MS"/>
                <w:sz w:val="20"/>
                <w:szCs w:val="20"/>
              </w:rPr>
              <w:t>12</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r>
              <w:rPr>
                <w:sz w:val="20"/>
                <w:szCs w:val="20"/>
              </w:rPr>
              <w:t>0-125 m</w:t>
            </w:r>
          </w:p>
        </w:tc>
      </w:tr>
      <w:tr w:rsidR="00E9681B" w:rsidRPr="001B2BBC" w:rsidTr="00C668B6">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jc w:val="center"/>
              <w:rPr>
                <w:rFonts w:ascii="Calibri" w:eastAsia="Arial Unicode MS" w:hAnsi="Calibri" w:cs="Arial Unicode MS"/>
                <w:sz w:val="20"/>
                <w:szCs w:val="20"/>
              </w:rPr>
            </w:pPr>
            <w:r>
              <w:rPr>
                <w:rFonts w:ascii="Calibri" w:eastAsia="Arial Unicode MS" w:hAnsi="Calibri" w:cs="Arial Unicode MS"/>
                <w:sz w:val="20"/>
                <w:szCs w:val="20"/>
              </w:rPr>
              <w:t>M2_3</w:t>
            </w:r>
          </w:p>
        </w:tc>
        <w:tc>
          <w:tcPr>
            <w:tcW w:w="1657" w:type="dxa"/>
            <w:tcBorders>
              <w:top w:val="single" w:sz="8" w:space="0" w:color="FFFFFF"/>
              <w:left w:val="single" w:sz="8" w:space="0" w:color="FFFFFF"/>
              <w:bottom w:val="single" w:sz="8" w:space="0" w:color="FFFFFF"/>
              <w:right w:val="single" w:sz="8" w:space="0" w:color="FFFFFF"/>
            </w:tcBorders>
            <w:shd w:val="clear" w:color="auto" w:fill="CED7E7"/>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53</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C668B6" w:rsidP="00C81EA3">
            <w:pPr>
              <w:jc w:val="center"/>
              <w:outlineLvl w:val="0"/>
              <w:rPr>
                <w:sz w:val="20"/>
                <w:szCs w:val="20"/>
              </w:rPr>
            </w:pPr>
            <w:r>
              <w:rPr>
                <w:sz w:val="20"/>
                <w:szCs w:val="20"/>
              </w:rPr>
              <w:t>3</w:t>
            </w:r>
            <w:r w:rsidR="00E9681B">
              <w:rPr>
                <w:sz w:val="20"/>
                <w:szCs w:val="20"/>
              </w:rPr>
              <w:t xml:space="preserve"> depths</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r>
              <w:rPr>
                <w:sz w:val="20"/>
                <w:szCs w:val="20"/>
              </w:rPr>
              <w:t>125-375 m</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p>
        </w:tc>
      </w:tr>
      <w:tr w:rsidR="00C668B6" w:rsidRPr="001B2BBC" w:rsidTr="00C668B6">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C668B6" w:rsidRDefault="00C668B6" w:rsidP="00C81EA3">
            <w:pPr>
              <w:jc w:val="center"/>
              <w:rPr>
                <w:rFonts w:ascii="Calibri" w:eastAsia="Arial Unicode MS" w:hAnsi="Calibri" w:cs="Arial Unicode MS"/>
                <w:sz w:val="20"/>
                <w:szCs w:val="20"/>
              </w:rPr>
            </w:pPr>
            <w:r w:rsidRPr="00E12D44">
              <w:rPr>
                <w:rFonts w:ascii="Calibri" w:eastAsia="Arial Unicode MS" w:hAnsi="Calibri" w:cs="Arial Unicode MS"/>
                <w:sz w:val="20"/>
                <w:szCs w:val="20"/>
              </w:rPr>
              <w:t>M</w:t>
            </w:r>
            <w:r>
              <w:rPr>
                <w:rFonts w:ascii="Calibri" w:eastAsia="Arial Unicode MS" w:hAnsi="Calibri" w:cs="Arial Unicode MS"/>
                <w:sz w:val="20"/>
                <w:szCs w:val="20"/>
              </w:rPr>
              <w:t>3_3</w:t>
            </w:r>
          </w:p>
        </w:tc>
        <w:tc>
          <w:tcPr>
            <w:tcW w:w="1657" w:type="dxa"/>
            <w:tcBorders>
              <w:top w:val="single" w:sz="8" w:space="0" w:color="FFFFFF"/>
              <w:left w:val="single" w:sz="8" w:space="0" w:color="FFFFFF"/>
              <w:bottom w:val="single" w:sz="8" w:space="0" w:color="FFFFFF"/>
              <w:right w:val="single" w:sz="8" w:space="0" w:color="FFFFFF"/>
            </w:tcBorders>
            <w:shd w:val="clear" w:color="auto" w:fill="E8ECF3"/>
            <w:vAlign w:val="center"/>
          </w:tcPr>
          <w:p w:rsidR="00C668B6" w:rsidRPr="001B2BBC" w:rsidRDefault="00C668B6"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C668B6" w:rsidRDefault="00C668B6"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Phytonet_0</w:t>
            </w:r>
            <w:r>
              <w:rPr>
                <w:rFonts w:ascii="Calibri" w:eastAsia="Arial Unicode MS" w:hAnsi="Calibri" w:cs="Arial Unicode MS"/>
                <w:sz w:val="20"/>
                <w:szCs w:val="20"/>
              </w:rPr>
              <w:t>14</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1B2BBC" w:rsidRDefault="00C668B6" w:rsidP="00C81EA3">
            <w:pPr>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1B2BBC" w:rsidRDefault="00C668B6" w:rsidP="00C81EA3">
            <w:pPr>
              <w:tabs>
                <w:tab w:val="left" w:pos="720"/>
                <w:tab w:val="left" w:pos="1440"/>
                <w:tab w:val="left" w:pos="2160"/>
              </w:tabs>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1B2BBC" w:rsidRDefault="00C668B6" w:rsidP="00C81EA3">
            <w:pPr>
              <w:jc w:val="center"/>
              <w:outlineLvl w:val="0"/>
              <w:rPr>
                <w:sz w:val="20"/>
                <w:szCs w:val="20"/>
              </w:rPr>
            </w:pPr>
            <w:r>
              <w:rPr>
                <w:sz w:val="20"/>
                <w:szCs w:val="20"/>
              </w:rPr>
              <w:t>0-125 m</w:t>
            </w:r>
          </w:p>
        </w:tc>
      </w:tr>
      <w:tr w:rsidR="00C668B6" w:rsidRPr="001B2BBC" w:rsidTr="00C668B6">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C668B6" w:rsidRDefault="00C668B6" w:rsidP="00C81EA3">
            <w:pPr>
              <w:jc w:val="center"/>
              <w:rPr>
                <w:rFonts w:ascii="Calibri" w:eastAsia="Arial Unicode MS" w:hAnsi="Calibri" w:cs="Arial Unicode MS"/>
                <w:sz w:val="20"/>
                <w:szCs w:val="20"/>
              </w:rPr>
            </w:pPr>
            <w:r w:rsidRPr="00E12D44">
              <w:rPr>
                <w:rFonts w:ascii="Calibri" w:eastAsia="Arial Unicode MS" w:hAnsi="Calibri" w:cs="Arial Unicode MS"/>
                <w:sz w:val="20"/>
                <w:szCs w:val="20"/>
              </w:rPr>
              <w:t>M</w:t>
            </w:r>
            <w:r>
              <w:rPr>
                <w:rFonts w:ascii="Calibri" w:eastAsia="Arial Unicode MS" w:hAnsi="Calibri" w:cs="Arial Unicode MS"/>
                <w:sz w:val="20"/>
                <w:szCs w:val="20"/>
              </w:rPr>
              <w:t>3_3</w:t>
            </w:r>
          </w:p>
        </w:tc>
        <w:tc>
          <w:tcPr>
            <w:tcW w:w="1657" w:type="dxa"/>
            <w:tcBorders>
              <w:top w:val="single" w:sz="8" w:space="0" w:color="FFFFFF"/>
              <w:left w:val="single" w:sz="8" w:space="0" w:color="FFFFFF"/>
              <w:bottom w:val="single" w:sz="8" w:space="0" w:color="FFFFFF"/>
              <w:right w:val="single" w:sz="8" w:space="0" w:color="FFFFFF"/>
            </w:tcBorders>
            <w:shd w:val="clear" w:color="auto" w:fill="E8ECF3"/>
            <w:vAlign w:val="center"/>
          </w:tcPr>
          <w:p w:rsidR="00C668B6" w:rsidRPr="001B2BBC" w:rsidRDefault="00C668B6"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C668B6" w:rsidRDefault="00C668B6"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61</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1B2BBC" w:rsidRDefault="00C668B6" w:rsidP="00C81EA3">
            <w:pPr>
              <w:jc w:val="center"/>
              <w:outlineLvl w:val="0"/>
              <w:rPr>
                <w:sz w:val="20"/>
                <w:szCs w:val="20"/>
              </w:rPr>
            </w:pPr>
            <w:r>
              <w:rPr>
                <w:sz w:val="20"/>
                <w:szCs w:val="20"/>
              </w:rPr>
              <w:t>3 depths</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1B2BBC" w:rsidRDefault="00C668B6" w:rsidP="00C81EA3">
            <w:pPr>
              <w:tabs>
                <w:tab w:val="left" w:pos="720"/>
                <w:tab w:val="left" w:pos="1440"/>
                <w:tab w:val="left" w:pos="2160"/>
              </w:tabs>
              <w:jc w:val="center"/>
              <w:outlineLvl w:val="0"/>
              <w:rPr>
                <w:sz w:val="20"/>
                <w:szCs w:val="20"/>
              </w:rPr>
            </w:pPr>
            <w:r>
              <w:rPr>
                <w:sz w:val="20"/>
                <w:szCs w:val="20"/>
              </w:rPr>
              <w:t>125-500 m</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1B2BBC" w:rsidRDefault="00C668B6" w:rsidP="00C81EA3">
            <w:pPr>
              <w:jc w:val="center"/>
              <w:outlineLvl w:val="0"/>
              <w:rPr>
                <w:sz w:val="20"/>
                <w:szCs w:val="20"/>
              </w:rPr>
            </w:pPr>
          </w:p>
        </w:tc>
      </w:tr>
    </w:tbl>
    <w:p w:rsidR="00CE2744" w:rsidRPr="00B36081" w:rsidRDefault="0035228D" w:rsidP="0037350C">
      <w:pPr>
        <w:pStyle w:val="Titre1"/>
        <w:pageBreakBefore/>
        <w:ind w:left="357" w:hanging="357"/>
        <w:rPr>
          <w:lang w:val="en-US"/>
        </w:rPr>
      </w:pPr>
      <w:r w:rsidRPr="00B36081">
        <w:rPr>
          <w:lang w:val="en-US"/>
        </w:rPr>
        <w:lastRenderedPageBreak/>
        <w:t>INSTRUMENTS</w:t>
      </w:r>
    </w:p>
    <w:p w:rsidR="00D5674E" w:rsidRPr="009D6A96" w:rsidRDefault="00D5674E" w:rsidP="00D5674E">
      <w:pPr>
        <w:pStyle w:val="Paragraphestandard"/>
        <w:ind w:left="2410" w:hanging="1985"/>
        <w:rPr>
          <w:color w:val="000000" w:themeColor="text1"/>
        </w:rPr>
      </w:pPr>
      <w:r w:rsidRPr="009D6A96">
        <w:rPr>
          <w:color w:val="000000" w:themeColor="text1"/>
        </w:rPr>
        <w:t>Instrument Type:</w:t>
      </w:r>
      <w:r w:rsidRPr="009D6A96">
        <w:rPr>
          <w:color w:val="000000" w:themeColor="text1"/>
        </w:rPr>
        <w:tab/>
      </w:r>
      <w:r w:rsidRPr="009D6A96">
        <w:rPr>
          <w:b/>
          <w:color w:val="000000" w:themeColor="text1"/>
        </w:rPr>
        <w:t>Inverted epifluorescence microscope</w:t>
      </w:r>
    </w:p>
    <w:p w:rsidR="00D5674E" w:rsidRPr="009D6A96" w:rsidRDefault="00D5674E" w:rsidP="00D5674E">
      <w:pPr>
        <w:pStyle w:val="Paragraphestandard"/>
        <w:spacing w:before="0"/>
        <w:ind w:left="2410" w:hanging="1985"/>
        <w:rPr>
          <w:color w:val="000000" w:themeColor="text1"/>
        </w:rPr>
      </w:pPr>
      <w:r w:rsidRPr="009D6A96">
        <w:rPr>
          <w:color w:val="000000" w:themeColor="text1"/>
        </w:rPr>
        <w:t>Manufacturer:</w:t>
      </w:r>
      <w:r w:rsidRPr="009D6A96">
        <w:rPr>
          <w:color w:val="000000" w:themeColor="text1"/>
        </w:rPr>
        <w:tab/>
      </w:r>
      <w:r w:rsidRPr="009D6A96">
        <w:rPr>
          <w:b/>
          <w:color w:val="000000" w:themeColor="text1"/>
        </w:rPr>
        <w:t>Nikon</w:t>
      </w:r>
    </w:p>
    <w:p w:rsidR="00D5674E" w:rsidRPr="009D6A96" w:rsidRDefault="00D5674E" w:rsidP="00D5674E">
      <w:pPr>
        <w:pStyle w:val="Paragraphestandard"/>
        <w:spacing w:before="0"/>
        <w:ind w:left="2410" w:hanging="1985"/>
        <w:rPr>
          <w:color w:val="000000" w:themeColor="text1"/>
        </w:rPr>
      </w:pPr>
      <w:r w:rsidRPr="009D6A96">
        <w:rPr>
          <w:color w:val="000000" w:themeColor="text1"/>
        </w:rPr>
        <w:t>Model:</w:t>
      </w:r>
      <w:r w:rsidRPr="009D6A96">
        <w:rPr>
          <w:color w:val="000000" w:themeColor="text1"/>
        </w:rPr>
        <w:tab/>
      </w:r>
      <w:r w:rsidRPr="009D6A96">
        <w:rPr>
          <w:b/>
          <w:color w:val="000000" w:themeColor="text1"/>
        </w:rPr>
        <w:t>TE–200</w:t>
      </w:r>
    </w:p>
    <w:p w:rsidR="00D5674E" w:rsidRPr="009D6A96" w:rsidRDefault="00D5674E" w:rsidP="00D5674E">
      <w:pPr>
        <w:pStyle w:val="Paragraphestandard"/>
        <w:spacing w:before="0"/>
        <w:rPr>
          <w:b/>
          <w:color w:val="000000" w:themeColor="text1"/>
        </w:rPr>
      </w:pPr>
      <w:r w:rsidRPr="009D6A96">
        <w:rPr>
          <w:color w:val="000000" w:themeColor="text1"/>
        </w:rPr>
        <w:t xml:space="preserve">Instrument Features / Calibration: </w:t>
      </w:r>
      <w:r w:rsidRPr="009D6A96">
        <w:rPr>
          <w:b/>
          <w:color w:val="000000" w:themeColor="text1"/>
        </w:rPr>
        <w:t>N/A</w:t>
      </w:r>
    </w:p>
    <w:p w:rsidR="00D5674E" w:rsidRPr="009D6A96" w:rsidRDefault="00D5674E" w:rsidP="00D5674E">
      <w:pPr>
        <w:pStyle w:val="Paragraphestandard"/>
        <w:ind w:left="2410" w:hanging="1985"/>
        <w:rPr>
          <w:color w:val="000000" w:themeColor="text1"/>
        </w:rPr>
      </w:pPr>
      <w:r w:rsidRPr="009D6A96">
        <w:rPr>
          <w:color w:val="000000" w:themeColor="text1"/>
        </w:rPr>
        <w:t>Instrument Type:</w:t>
      </w:r>
      <w:r w:rsidRPr="009D6A96">
        <w:rPr>
          <w:color w:val="000000" w:themeColor="text1"/>
        </w:rPr>
        <w:tab/>
      </w:r>
      <w:r w:rsidRPr="009D6A96">
        <w:rPr>
          <w:b/>
          <w:color w:val="000000" w:themeColor="text1"/>
        </w:rPr>
        <w:t>Inverted epifluorescence microscope</w:t>
      </w:r>
    </w:p>
    <w:p w:rsidR="00D5674E" w:rsidRPr="009D6A96" w:rsidRDefault="00D5674E" w:rsidP="00D5674E">
      <w:pPr>
        <w:pStyle w:val="Paragraphestandard"/>
        <w:spacing w:before="0"/>
        <w:ind w:left="2410" w:hanging="1985"/>
        <w:rPr>
          <w:color w:val="000000" w:themeColor="text1"/>
        </w:rPr>
      </w:pPr>
      <w:r w:rsidRPr="009D6A96">
        <w:rPr>
          <w:color w:val="000000" w:themeColor="text1"/>
        </w:rPr>
        <w:t>Manufacturer:</w:t>
      </w:r>
      <w:r w:rsidRPr="009D6A96">
        <w:rPr>
          <w:color w:val="000000" w:themeColor="text1"/>
        </w:rPr>
        <w:tab/>
      </w:r>
      <w:r w:rsidRPr="009D6A96">
        <w:rPr>
          <w:b/>
          <w:color w:val="000000" w:themeColor="text1"/>
        </w:rPr>
        <w:t>Zeiss</w:t>
      </w:r>
    </w:p>
    <w:p w:rsidR="00D5674E" w:rsidRPr="009D6A96" w:rsidRDefault="00D5674E" w:rsidP="00D5674E">
      <w:pPr>
        <w:pStyle w:val="Paragraphestandard"/>
        <w:spacing w:before="0"/>
        <w:ind w:left="2410" w:hanging="1985"/>
        <w:rPr>
          <w:color w:val="000000" w:themeColor="text1"/>
        </w:rPr>
      </w:pPr>
      <w:r w:rsidRPr="009D6A96">
        <w:rPr>
          <w:color w:val="000000" w:themeColor="text1"/>
        </w:rPr>
        <w:t>Model:</w:t>
      </w:r>
      <w:r w:rsidRPr="009D6A96">
        <w:rPr>
          <w:color w:val="000000" w:themeColor="text1"/>
        </w:rPr>
        <w:tab/>
      </w:r>
      <w:r w:rsidRPr="009D6A96">
        <w:rPr>
          <w:b/>
          <w:color w:val="000000" w:themeColor="text1"/>
        </w:rPr>
        <w:t>Primovert</w:t>
      </w:r>
    </w:p>
    <w:p w:rsidR="00D5674E" w:rsidRPr="009D6A96" w:rsidRDefault="00D5674E" w:rsidP="00D5674E">
      <w:pPr>
        <w:pStyle w:val="Paragraphestandard"/>
        <w:spacing w:before="0"/>
        <w:rPr>
          <w:b/>
          <w:color w:val="000000" w:themeColor="text1"/>
        </w:rPr>
      </w:pPr>
      <w:r w:rsidRPr="009D6A96">
        <w:rPr>
          <w:color w:val="000000" w:themeColor="text1"/>
        </w:rPr>
        <w:t xml:space="preserve">Instrument Features / Calibration: </w:t>
      </w:r>
      <w:r w:rsidRPr="009D6A96">
        <w:rPr>
          <w:b/>
          <w:color w:val="000000" w:themeColor="text1"/>
        </w:rPr>
        <w:t>N/A</w:t>
      </w:r>
    </w:p>
    <w:p w:rsidR="00D5674E" w:rsidRPr="009D6A96" w:rsidRDefault="00D5674E" w:rsidP="00D5674E">
      <w:pPr>
        <w:pStyle w:val="Paragraphestandard"/>
        <w:ind w:left="2410" w:hanging="1985"/>
        <w:rPr>
          <w:color w:val="000000" w:themeColor="text1"/>
        </w:rPr>
      </w:pPr>
      <w:r w:rsidRPr="009D6A96">
        <w:rPr>
          <w:color w:val="000000" w:themeColor="text1"/>
        </w:rPr>
        <w:t>Instrument Type:</w:t>
      </w:r>
      <w:r w:rsidRPr="009D6A96">
        <w:rPr>
          <w:color w:val="000000" w:themeColor="text1"/>
        </w:rPr>
        <w:tab/>
      </w:r>
      <w:r w:rsidRPr="009D6A96">
        <w:rPr>
          <w:b/>
          <w:color w:val="000000" w:themeColor="text1"/>
        </w:rPr>
        <w:t>Straight epifluorescence microscope</w:t>
      </w:r>
    </w:p>
    <w:p w:rsidR="00D5674E" w:rsidRPr="009D6A96" w:rsidRDefault="00D5674E" w:rsidP="00D5674E">
      <w:pPr>
        <w:pStyle w:val="Paragraphestandard"/>
        <w:spacing w:before="0"/>
        <w:ind w:left="2410" w:hanging="1985"/>
        <w:rPr>
          <w:color w:val="000000" w:themeColor="text1"/>
        </w:rPr>
      </w:pPr>
      <w:r w:rsidRPr="009D6A96">
        <w:rPr>
          <w:color w:val="000000" w:themeColor="text1"/>
        </w:rPr>
        <w:t>Manufacturer:</w:t>
      </w:r>
      <w:r w:rsidRPr="009D6A96">
        <w:rPr>
          <w:color w:val="000000" w:themeColor="text1"/>
        </w:rPr>
        <w:tab/>
      </w:r>
      <w:r w:rsidRPr="009D6A96">
        <w:rPr>
          <w:b/>
          <w:color w:val="000000" w:themeColor="text1"/>
        </w:rPr>
        <w:t>Zeiss</w:t>
      </w:r>
    </w:p>
    <w:p w:rsidR="00D5674E" w:rsidRPr="009D6A96" w:rsidRDefault="00D5674E" w:rsidP="00D5674E">
      <w:pPr>
        <w:pStyle w:val="Paragraphestandard"/>
        <w:spacing w:before="0"/>
        <w:ind w:left="2410" w:hanging="1985"/>
        <w:rPr>
          <w:color w:val="000000" w:themeColor="text1"/>
        </w:rPr>
      </w:pPr>
      <w:r w:rsidRPr="009D6A96">
        <w:rPr>
          <w:color w:val="000000" w:themeColor="text1"/>
        </w:rPr>
        <w:t>Model:</w:t>
      </w:r>
      <w:r w:rsidRPr="009D6A96">
        <w:rPr>
          <w:color w:val="000000" w:themeColor="text1"/>
        </w:rPr>
        <w:tab/>
      </w:r>
      <w:r w:rsidRPr="009D6A96">
        <w:rPr>
          <w:b/>
          <w:color w:val="000000" w:themeColor="text1"/>
        </w:rPr>
        <w:t>Axio Imager</w:t>
      </w:r>
    </w:p>
    <w:p w:rsidR="00D5674E" w:rsidRPr="009D6A96" w:rsidRDefault="00D5674E" w:rsidP="00D5674E">
      <w:pPr>
        <w:pStyle w:val="Paragraphestandard"/>
        <w:spacing w:before="0"/>
        <w:rPr>
          <w:b/>
          <w:color w:val="000000" w:themeColor="text1"/>
        </w:rPr>
      </w:pPr>
      <w:r w:rsidRPr="009D6A96">
        <w:rPr>
          <w:color w:val="000000" w:themeColor="text1"/>
        </w:rPr>
        <w:t xml:space="preserve">Instrument Features / Calibration: </w:t>
      </w:r>
      <w:r w:rsidRPr="009D6A96">
        <w:rPr>
          <w:b/>
          <w:color w:val="000000" w:themeColor="text1"/>
        </w:rPr>
        <w:t>N/A</w:t>
      </w:r>
    </w:p>
    <w:p w:rsidR="00D5674E" w:rsidRPr="009D6A96" w:rsidRDefault="00D5674E" w:rsidP="00D5674E">
      <w:pPr>
        <w:pStyle w:val="Paragraphestandard"/>
        <w:ind w:left="2410" w:hanging="1985"/>
        <w:rPr>
          <w:color w:val="000000" w:themeColor="text1"/>
        </w:rPr>
      </w:pPr>
      <w:r w:rsidRPr="009D6A96">
        <w:rPr>
          <w:color w:val="000000" w:themeColor="text1"/>
        </w:rPr>
        <w:t>Instrument Type:</w:t>
      </w:r>
      <w:r w:rsidRPr="009D6A96">
        <w:rPr>
          <w:color w:val="000000" w:themeColor="text1"/>
        </w:rPr>
        <w:tab/>
      </w:r>
      <w:r w:rsidRPr="009D6A96">
        <w:rPr>
          <w:b/>
          <w:color w:val="000000" w:themeColor="text1"/>
        </w:rPr>
        <w:t>Inverted microscopes</w:t>
      </w:r>
    </w:p>
    <w:p w:rsidR="00D5674E" w:rsidRPr="009D6A96" w:rsidRDefault="00D5674E" w:rsidP="00D5674E">
      <w:pPr>
        <w:pStyle w:val="Paragraphestandard"/>
        <w:spacing w:before="0"/>
        <w:ind w:left="2410" w:hanging="1985"/>
        <w:rPr>
          <w:color w:val="000000" w:themeColor="text1"/>
        </w:rPr>
      </w:pPr>
      <w:r w:rsidRPr="009D6A96">
        <w:rPr>
          <w:color w:val="000000" w:themeColor="text1"/>
        </w:rPr>
        <w:t>Manufacturer:</w:t>
      </w:r>
      <w:r w:rsidRPr="009D6A96">
        <w:rPr>
          <w:color w:val="000000" w:themeColor="text1"/>
        </w:rPr>
        <w:tab/>
      </w:r>
      <w:r w:rsidRPr="009D6A96">
        <w:rPr>
          <w:b/>
          <w:color w:val="000000" w:themeColor="text1"/>
        </w:rPr>
        <w:t>Zeiss</w:t>
      </w:r>
    </w:p>
    <w:p w:rsidR="00D5674E" w:rsidRPr="009D6A96" w:rsidRDefault="00D5674E" w:rsidP="00D5674E">
      <w:pPr>
        <w:pStyle w:val="Paragraphestandard"/>
        <w:spacing w:before="0"/>
        <w:ind w:left="2410" w:hanging="1985"/>
        <w:rPr>
          <w:color w:val="000000" w:themeColor="text1"/>
        </w:rPr>
      </w:pPr>
      <w:r w:rsidRPr="009D6A96">
        <w:rPr>
          <w:color w:val="000000" w:themeColor="text1"/>
        </w:rPr>
        <w:t>Model:</w:t>
      </w:r>
      <w:r w:rsidRPr="009D6A96">
        <w:rPr>
          <w:color w:val="000000" w:themeColor="text1"/>
        </w:rPr>
        <w:tab/>
      </w:r>
      <w:r w:rsidRPr="009D6A96">
        <w:rPr>
          <w:b/>
          <w:color w:val="000000" w:themeColor="text1"/>
        </w:rPr>
        <w:t>Axio Vert</w:t>
      </w:r>
    </w:p>
    <w:p w:rsidR="00D5674E" w:rsidRPr="009D6A96" w:rsidRDefault="00D5674E" w:rsidP="00D5674E">
      <w:pPr>
        <w:pStyle w:val="Paragraphestandard"/>
        <w:spacing w:before="0"/>
        <w:rPr>
          <w:b/>
          <w:color w:val="000000" w:themeColor="text1"/>
        </w:rPr>
      </w:pPr>
      <w:r w:rsidRPr="009D6A96">
        <w:rPr>
          <w:color w:val="000000" w:themeColor="text1"/>
        </w:rPr>
        <w:t xml:space="preserve">Instrument Features / Calibration: </w:t>
      </w:r>
      <w:r w:rsidRPr="009D6A96">
        <w:rPr>
          <w:b/>
          <w:color w:val="000000" w:themeColor="text1"/>
        </w:rPr>
        <w:t>N/A</w:t>
      </w:r>
    </w:p>
    <w:p w:rsidR="00AE2BD6" w:rsidRPr="0035228D" w:rsidRDefault="00AE2BD6" w:rsidP="00D0498F">
      <w:pPr>
        <w:pStyle w:val="Titre1"/>
      </w:pPr>
      <w:r>
        <w:t>DESCRIPTION of PARAMETERS</w:t>
      </w:r>
    </w:p>
    <w:p w:rsidR="0035228D" w:rsidRDefault="00496457" w:rsidP="00D0498F">
      <w:pPr>
        <w:pStyle w:val="Titre2"/>
      </w:pPr>
      <w:r>
        <w:t>Measurement</w:t>
      </w:r>
      <w:r w:rsidR="00AE2BD6">
        <w:t xml:space="preserve"> details</w:t>
      </w:r>
    </w:p>
    <w:p w:rsidR="00BB35AC" w:rsidRPr="009D6A96" w:rsidRDefault="00BB35AC" w:rsidP="003C55D5">
      <w:pPr>
        <w:pStyle w:val="Paragraphestandard"/>
        <w:rPr>
          <w:rFonts w:cs="Arial"/>
          <w:color w:val="000000" w:themeColor="text1"/>
          <w:lang w:eastAsia="fr-FR"/>
        </w:rPr>
      </w:pPr>
      <w:r w:rsidRPr="009D6A96">
        <w:rPr>
          <w:rFonts w:cs="Arial"/>
          <w:color w:val="000000" w:themeColor="text1"/>
          <w:lang w:eastAsia="fr-FR"/>
        </w:rPr>
        <w:t xml:space="preserve">Seawater samples were collected for further staining at the laboratory </w:t>
      </w:r>
      <w:r w:rsidR="0018775D" w:rsidRPr="009D6A96">
        <w:rPr>
          <w:rFonts w:cs="Arial"/>
          <w:color w:val="000000" w:themeColor="text1"/>
          <w:lang w:eastAsia="fr-FR"/>
        </w:rPr>
        <w:t xml:space="preserve">onboard </w:t>
      </w:r>
      <w:r w:rsidRPr="009D6A96">
        <w:rPr>
          <w:rFonts w:cs="Arial"/>
          <w:color w:val="000000" w:themeColor="text1"/>
          <w:lang w:eastAsia="fr-FR"/>
        </w:rPr>
        <w:t xml:space="preserve">with Nile Red following Greenspan </w:t>
      </w:r>
      <w:r w:rsidR="0018775D" w:rsidRPr="009D6A96">
        <w:rPr>
          <w:rFonts w:cs="Arial"/>
          <w:i/>
          <w:color w:val="000000" w:themeColor="text1"/>
          <w:lang w:eastAsia="fr-FR"/>
        </w:rPr>
        <w:t>et al.</w:t>
      </w:r>
      <w:r w:rsidRPr="009D6A96">
        <w:rPr>
          <w:rFonts w:cs="Arial"/>
          <w:color w:val="000000" w:themeColor="text1"/>
          <w:lang w:eastAsia="fr-FR"/>
        </w:rPr>
        <w:t xml:space="preserve"> (1985) in order to determine lipid content at a specific level and identify potential resting stages</w:t>
      </w:r>
      <w:r w:rsidR="0018775D" w:rsidRPr="009D6A96">
        <w:rPr>
          <w:rFonts w:cs="Arial"/>
          <w:color w:val="000000" w:themeColor="text1"/>
          <w:lang w:eastAsia="fr-FR"/>
        </w:rPr>
        <w:t xml:space="preserve"> (</w:t>
      </w:r>
      <w:r w:rsidR="007E189B" w:rsidRPr="009D6A96">
        <w:rPr>
          <w:rFonts w:cs="Arial"/>
          <w:color w:val="000000" w:themeColor="text1"/>
          <w:lang w:eastAsia="fr-FR"/>
        </w:rPr>
        <w:t>from accumulation of lipid droplets)</w:t>
      </w:r>
      <w:r w:rsidRPr="009D6A96">
        <w:rPr>
          <w:rFonts w:cs="Arial"/>
          <w:color w:val="000000" w:themeColor="text1"/>
          <w:lang w:eastAsia="fr-FR"/>
        </w:rPr>
        <w:t xml:space="preserve">. </w:t>
      </w:r>
      <w:r w:rsidR="007E189B" w:rsidRPr="009D6A96">
        <w:rPr>
          <w:rFonts w:cs="Arial"/>
          <w:color w:val="000000" w:themeColor="text1"/>
          <w:lang w:eastAsia="fr-FR"/>
        </w:rPr>
        <w:t>Sa</w:t>
      </w:r>
      <w:r w:rsidRPr="009D6A96">
        <w:rPr>
          <w:rFonts w:cs="Arial"/>
          <w:color w:val="000000" w:themeColor="text1"/>
          <w:lang w:eastAsia="fr-FR"/>
        </w:rPr>
        <w:t xml:space="preserve">mples were centrifuged for 20 mn at 2500 rpm, the bottom 1 mL was resuspended in 1 mL of </w:t>
      </w:r>
      <w:r w:rsidR="00D959F7" w:rsidRPr="009D6A96">
        <w:rPr>
          <w:rFonts w:cs="Arial"/>
          <w:color w:val="000000" w:themeColor="text1"/>
          <w:lang w:eastAsia="fr-FR"/>
        </w:rPr>
        <w:t>reagent (</w:t>
      </w:r>
      <w:r w:rsidRPr="009D6A96">
        <w:rPr>
          <w:rFonts w:cs="Arial"/>
          <w:color w:val="000000" w:themeColor="text1"/>
          <w:lang w:eastAsia="fr-FR"/>
        </w:rPr>
        <w:t xml:space="preserve">0.1 M </w:t>
      </w:r>
      <w:r w:rsidR="00D959F7" w:rsidRPr="009D6A96">
        <w:rPr>
          <w:rFonts w:cs="Arial"/>
          <w:color w:val="000000" w:themeColor="text1"/>
          <w:lang w:eastAsia="fr-FR"/>
        </w:rPr>
        <w:t xml:space="preserve">HEPES </w:t>
      </w:r>
      <w:r w:rsidRPr="009D6A96">
        <w:rPr>
          <w:rFonts w:cs="Arial"/>
          <w:color w:val="000000" w:themeColor="text1"/>
          <w:lang w:eastAsia="fr-FR"/>
        </w:rPr>
        <w:t>pH7</w:t>
      </w:r>
      <w:r w:rsidR="00D959F7" w:rsidRPr="009D6A96">
        <w:rPr>
          <w:rFonts w:cs="Arial"/>
          <w:color w:val="000000" w:themeColor="text1"/>
          <w:lang w:eastAsia="fr-FR"/>
        </w:rPr>
        <w:t xml:space="preserve"> buffer</w:t>
      </w:r>
      <w:r w:rsidRPr="009D6A96">
        <w:rPr>
          <w:rFonts w:cs="Arial"/>
          <w:color w:val="000000" w:themeColor="text1"/>
          <w:lang w:eastAsia="fr-FR"/>
        </w:rPr>
        <w:t>, 10 mM CaCl</w:t>
      </w:r>
      <w:r w:rsidRPr="009D6A96">
        <w:rPr>
          <w:rFonts w:cs="Arial"/>
          <w:color w:val="000000" w:themeColor="text1"/>
          <w:vertAlign w:val="subscript"/>
          <w:lang w:eastAsia="fr-FR"/>
        </w:rPr>
        <w:t>2</w:t>
      </w:r>
      <w:r w:rsidRPr="009D6A96">
        <w:rPr>
          <w:rFonts w:cs="Arial"/>
          <w:color w:val="000000" w:themeColor="text1"/>
          <w:lang w:eastAsia="fr-FR"/>
        </w:rPr>
        <w:t>, 10 m</w:t>
      </w:r>
      <w:r w:rsidR="00D959F7" w:rsidRPr="009D6A96">
        <w:rPr>
          <w:rFonts w:cs="Arial"/>
          <w:color w:val="000000" w:themeColor="text1"/>
          <w:lang w:eastAsia="fr-FR"/>
        </w:rPr>
        <w:t>M</w:t>
      </w:r>
      <w:r w:rsidRPr="009D6A96">
        <w:rPr>
          <w:rFonts w:cs="Arial"/>
          <w:color w:val="000000" w:themeColor="text1"/>
          <w:lang w:eastAsia="fr-FR"/>
        </w:rPr>
        <w:t xml:space="preserve"> MgCl</w:t>
      </w:r>
      <w:r w:rsidRPr="009D6A96">
        <w:rPr>
          <w:rFonts w:cs="Arial"/>
          <w:color w:val="000000" w:themeColor="text1"/>
          <w:vertAlign w:val="subscript"/>
          <w:lang w:eastAsia="fr-FR"/>
        </w:rPr>
        <w:t>2</w:t>
      </w:r>
      <w:r w:rsidRPr="009D6A96">
        <w:rPr>
          <w:rFonts w:cs="Arial"/>
          <w:color w:val="000000" w:themeColor="text1"/>
          <w:lang w:eastAsia="fr-FR"/>
        </w:rPr>
        <w:t xml:space="preserve"> and 2% </w:t>
      </w:r>
      <w:r w:rsidR="00D959F7" w:rsidRPr="009D6A96">
        <w:rPr>
          <w:rFonts w:cs="Arial"/>
          <w:color w:val="000000" w:themeColor="text1"/>
          <w:lang w:eastAsia="fr-FR"/>
        </w:rPr>
        <w:t xml:space="preserve">glutaraldehyde). </w:t>
      </w:r>
      <w:r w:rsidRPr="009D6A96">
        <w:rPr>
          <w:rFonts w:cs="Arial"/>
          <w:color w:val="000000" w:themeColor="text1"/>
          <w:lang w:eastAsia="fr-FR"/>
        </w:rPr>
        <w:t>Samples were incubated 1</w:t>
      </w:r>
      <w:r w:rsidR="00D959F7" w:rsidRPr="009D6A96">
        <w:rPr>
          <w:rFonts w:cs="Arial"/>
          <w:color w:val="000000" w:themeColor="text1"/>
          <w:lang w:eastAsia="fr-FR"/>
        </w:rPr>
        <w:t xml:space="preserve"> </w:t>
      </w:r>
      <w:r w:rsidRPr="009D6A96">
        <w:rPr>
          <w:rFonts w:cs="Arial"/>
          <w:color w:val="000000" w:themeColor="text1"/>
          <w:lang w:eastAsia="fr-FR"/>
        </w:rPr>
        <w:t xml:space="preserve">h </w:t>
      </w:r>
      <w:r w:rsidR="00D14DBE" w:rsidRPr="009D6A96">
        <w:rPr>
          <w:rFonts w:cs="Arial"/>
          <w:color w:val="000000" w:themeColor="text1"/>
          <w:lang w:eastAsia="fr-FR"/>
        </w:rPr>
        <w:t xml:space="preserve">in the dark </w:t>
      </w:r>
      <w:r w:rsidRPr="009D6A96">
        <w:rPr>
          <w:rFonts w:cs="Arial"/>
          <w:color w:val="000000" w:themeColor="text1"/>
          <w:lang w:eastAsia="fr-FR"/>
        </w:rPr>
        <w:t xml:space="preserve">at 4°C, then centrifuged again for 20 mn at 2500 rpm. The </w:t>
      </w:r>
      <w:r w:rsidR="00D14DBE" w:rsidRPr="009D6A96">
        <w:rPr>
          <w:rFonts w:cs="Arial"/>
          <w:color w:val="000000" w:themeColor="text1"/>
          <w:lang w:eastAsia="fr-FR"/>
        </w:rPr>
        <w:t>"pellet"</w:t>
      </w:r>
      <w:r w:rsidRPr="009D6A96">
        <w:rPr>
          <w:rFonts w:cs="Arial"/>
          <w:color w:val="000000" w:themeColor="text1"/>
          <w:lang w:eastAsia="fr-FR"/>
        </w:rPr>
        <w:t xml:space="preserve"> cells were rinsed free of glutaraledhyde and resuspended in 1 m</w:t>
      </w:r>
      <w:r w:rsidR="00D14DBE" w:rsidRPr="009D6A96">
        <w:rPr>
          <w:rFonts w:cs="Arial"/>
          <w:color w:val="000000" w:themeColor="text1"/>
          <w:lang w:eastAsia="fr-FR"/>
        </w:rPr>
        <w:t>L</w:t>
      </w:r>
      <w:r w:rsidRPr="009D6A96">
        <w:rPr>
          <w:rFonts w:cs="Arial"/>
          <w:color w:val="000000" w:themeColor="text1"/>
          <w:lang w:eastAsia="fr-FR"/>
        </w:rPr>
        <w:t xml:space="preserve"> </w:t>
      </w:r>
      <w:r w:rsidR="00D14DBE" w:rsidRPr="009D6A96">
        <w:rPr>
          <w:rFonts w:cs="Arial"/>
          <w:color w:val="000000" w:themeColor="text1"/>
          <w:lang w:eastAsia="fr-FR"/>
        </w:rPr>
        <w:t xml:space="preserve">0.1 M HEPES pH7 buffer </w:t>
      </w:r>
      <w:r w:rsidRPr="009D6A96">
        <w:rPr>
          <w:rFonts w:cs="Arial"/>
          <w:color w:val="000000" w:themeColor="text1"/>
          <w:lang w:eastAsia="fr-FR"/>
        </w:rPr>
        <w:t xml:space="preserve">and stored at 4°C until </w:t>
      </w:r>
      <w:r w:rsidR="00D14DBE" w:rsidRPr="009D6A96">
        <w:rPr>
          <w:rFonts w:cs="Arial"/>
          <w:color w:val="000000" w:themeColor="text1"/>
          <w:lang w:eastAsia="fr-FR"/>
        </w:rPr>
        <w:t>further</w:t>
      </w:r>
      <w:r w:rsidRPr="009D6A96">
        <w:rPr>
          <w:rFonts w:cs="Arial"/>
          <w:color w:val="000000" w:themeColor="text1"/>
          <w:lang w:eastAsia="fr-FR"/>
        </w:rPr>
        <w:t xml:space="preserve"> analysis.</w:t>
      </w:r>
    </w:p>
    <w:p w:rsidR="00AE2BD6" w:rsidRDefault="00AE2BD6" w:rsidP="00977224">
      <w:pPr>
        <w:pStyle w:val="Titre2"/>
      </w:pPr>
      <w:r>
        <w:t>Analytical procedure</w:t>
      </w:r>
    </w:p>
    <w:p w:rsidR="003C55D5" w:rsidRPr="00D14DBE" w:rsidRDefault="00D14DBE" w:rsidP="00D14DBE">
      <w:pPr>
        <w:pStyle w:val="Paragraphestandard"/>
        <w:rPr>
          <w:lang w:eastAsia="fr-FR"/>
        </w:rPr>
      </w:pPr>
      <w:r w:rsidRPr="00490CF3">
        <w:rPr>
          <w:lang w:eastAsia="fr-FR"/>
        </w:rPr>
        <w:t xml:space="preserve">At the laboratory samples will be spiked with 5 </w:t>
      </w:r>
      <w:r>
        <w:rPr>
          <w:lang w:eastAsia="fr-FR"/>
        </w:rPr>
        <w:t>µ</w:t>
      </w:r>
      <w:r w:rsidRPr="00490CF3">
        <w:rPr>
          <w:lang w:eastAsia="fr-FR"/>
        </w:rPr>
        <w:t>L of Nile Red at 1mg/m</w:t>
      </w:r>
      <w:r>
        <w:rPr>
          <w:lang w:eastAsia="fr-FR"/>
        </w:rPr>
        <w:t>L</w:t>
      </w:r>
      <w:r w:rsidRPr="00490CF3">
        <w:rPr>
          <w:lang w:eastAsia="fr-FR"/>
        </w:rPr>
        <w:t xml:space="preserve"> for 1 m</w:t>
      </w:r>
      <w:r>
        <w:rPr>
          <w:lang w:eastAsia="fr-FR"/>
        </w:rPr>
        <w:t>L</w:t>
      </w:r>
      <w:r w:rsidRPr="00490CF3">
        <w:rPr>
          <w:lang w:eastAsia="fr-FR"/>
        </w:rPr>
        <w:t xml:space="preserve"> sample (final concentration of 5 </w:t>
      </w:r>
      <w:r>
        <w:rPr>
          <w:lang w:eastAsia="fr-FR"/>
        </w:rPr>
        <w:t>µ</w:t>
      </w:r>
      <w:r w:rsidRPr="00490CF3">
        <w:rPr>
          <w:lang w:eastAsia="fr-FR"/>
        </w:rPr>
        <w:t>g/m</w:t>
      </w:r>
      <w:r>
        <w:rPr>
          <w:lang w:eastAsia="fr-FR"/>
        </w:rPr>
        <w:t>L</w:t>
      </w:r>
      <w:r w:rsidRPr="00490CF3">
        <w:rPr>
          <w:lang w:eastAsia="fr-FR"/>
        </w:rPr>
        <w:t>), incubated 5</w:t>
      </w:r>
      <w:r>
        <w:rPr>
          <w:lang w:eastAsia="fr-FR"/>
        </w:rPr>
        <w:t xml:space="preserve"> mn</w:t>
      </w:r>
      <w:r w:rsidRPr="00490CF3">
        <w:rPr>
          <w:lang w:eastAsia="fr-FR"/>
        </w:rPr>
        <w:t xml:space="preserve"> at room temperature, then observed in epifluorescence microscopy with an FITC or DsREd filter cube. Species containing lipids will be counted and identified, and image analyses of stained droplets will give an estimate of lipid content per cell</w:t>
      </w:r>
      <w:r w:rsidR="003C55D5" w:rsidRPr="00D14DBE">
        <w:rPr>
          <w:u w:color="000000"/>
        </w:rPr>
        <w:t>.</w:t>
      </w:r>
    </w:p>
    <w:p w:rsidR="00AE2BD6" w:rsidRDefault="00AE2BD6" w:rsidP="003C55D5">
      <w:pPr>
        <w:pStyle w:val="Titre2"/>
      </w:pPr>
      <w:r>
        <w:t>Units</w:t>
      </w:r>
    </w:p>
    <w:p w:rsidR="001E3E77" w:rsidRPr="009D6A96" w:rsidRDefault="00D14DBE" w:rsidP="00D14DBE">
      <w:pPr>
        <w:pStyle w:val="Listepersonnellepuces"/>
        <w:tabs>
          <w:tab w:val="left" w:pos="3261"/>
        </w:tabs>
        <w:rPr>
          <w:color w:val="000000" w:themeColor="text1"/>
        </w:rPr>
      </w:pPr>
      <w:bookmarkStart w:id="0" w:name="_GoBack"/>
      <w:r w:rsidRPr="009D6A96">
        <w:rPr>
          <w:color w:val="000000" w:themeColor="text1"/>
        </w:rPr>
        <w:t>diatom lipids</w:t>
      </w:r>
      <w:r w:rsidRPr="009D6A96">
        <w:rPr>
          <w:color w:val="000000" w:themeColor="text1"/>
        </w:rPr>
        <w:tab/>
        <w:t>% relative contribution to lipid content per taxon</w:t>
      </w:r>
    </w:p>
    <w:bookmarkEnd w:id="0"/>
    <w:p w:rsidR="00AE2BD6" w:rsidRPr="00D0498F" w:rsidRDefault="00AE2BD6" w:rsidP="00D0498F">
      <w:pPr>
        <w:pStyle w:val="Titre2"/>
      </w:pPr>
      <w:r w:rsidRPr="00D0498F">
        <w:t>Sensor precision</w:t>
      </w:r>
    </w:p>
    <w:p w:rsidR="00D0498F" w:rsidRPr="00BE10D1" w:rsidRDefault="003C55D5" w:rsidP="00BE10D1">
      <w:pPr>
        <w:pStyle w:val="Paragraphestandard"/>
      </w:pPr>
      <w:r>
        <w:t>N/A</w:t>
      </w:r>
    </w:p>
    <w:p w:rsidR="00AE2BD6" w:rsidRDefault="00AE2BD6" w:rsidP="00D0498F">
      <w:pPr>
        <w:pStyle w:val="Titre2"/>
      </w:pPr>
      <w:r w:rsidRPr="00AE2BD6">
        <w:t>Post-cruise data analysis/treatment required</w:t>
      </w:r>
    </w:p>
    <w:p w:rsidR="00D0498F" w:rsidRPr="00D0498F" w:rsidRDefault="00D0498F" w:rsidP="00D0498F">
      <w:pPr>
        <w:pStyle w:val="Paragraphestandard"/>
      </w:pPr>
      <w:r>
        <w:t>N/A</w:t>
      </w:r>
    </w:p>
    <w:p w:rsidR="00AE2BD6" w:rsidRDefault="00AE2BD6" w:rsidP="00D0498F">
      <w:pPr>
        <w:pStyle w:val="Titre2"/>
      </w:pPr>
      <w:r w:rsidRPr="00AE2BD6">
        <w:lastRenderedPageBreak/>
        <w:t>Estimated Date of Delivery</w:t>
      </w:r>
    </w:p>
    <w:p w:rsidR="00551E4A" w:rsidRPr="00551E4A" w:rsidRDefault="00191710" w:rsidP="003C55D5">
      <w:pPr>
        <w:pStyle w:val="Paragraphestandard"/>
      </w:pPr>
      <w:r>
        <w:t>September 2018</w:t>
      </w:r>
    </w:p>
    <w:p w:rsidR="00AE2BD6" w:rsidRPr="00365DEF" w:rsidRDefault="00D0498F" w:rsidP="00D0498F">
      <w:pPr>
        <w:pStyle w:val="Titre1"/>
        <w:rPr>
          <w:lang w:val="en-US"/>
        </w:rPr>
      </w:pPr>
      <w:r w:rsidRPr="00365DEF">
        <w:rPr>
          <w:lang w:val="en-US"/>
        </w:rPr>
        <w:t>BIBLIOGRAPHY</w:t>
      </w:r>
    </w:p>
    <w:p w:rsidR="00191710" w:rsidRDefault="00191710" w:rsidP="00191710">
      <w:pPr>
        <w:pStyle w:val="bibliographie"/>
        <w:spacing w:before="120"/>
        <w:ind w:left="992" w:hanging="992"/>
        <w:rPr>
          <w:u w:color="000000"/>
        </w:rPr>
      </w:pPr>
      <w:r w:rsidRPr="00191710">
        <w:rPr>
          <w:u w:color="000000"/>
        </w:rPr>
        <w:t xml:space="preserve">Greenspan P., Mayer E.P., Fowler S.D., 1985. Nile red: A selective fluorescent stain for intracellular lipid droplets. </w:t>
      </w:r>
      <w:r w:rsidRPr="00191710">
        <w:rPr>
          <w:i/>
          <w:u w:color="000000"/>
        </w:rPr>
        <w:t>The Journal of Cell Biology</w:t>
      </w:r>
      <w:r>
        <w:rPr>
          <w:u w:color="000000"/>
        </w:rPr>
        <w:t>,</w:t>
      </w:r>
      <w:r w:rsidRPr="00191710">
        <w:rPr>
          <w:u w:color="000000"/>
        </w:rPr>
        <w:t xml:space="preserve"> </w:t>
      </w:r>
      <w:r w:rsidRPr="00191710">
        <w:rPr>
          <w:b/>
          <w:u w:color="000000"/>
        </w:rPr>
        <w:t>100</w:t>
      </w:r>
      <w:r w:rsidRPr="00191710">
        <w:rPr>
          <w:u w:color="000000"/>
        </w:rPr>
        <w:t>(3), 965</w:t>
      </w:r>
      <w:r>
        <w:rPr>
          <w:u w:color="000000"/>
        </w:rPr>
        <w:t>–</w:t>
      </w:r>
      <w:r w:rsidRPr="00191710">
        <w:rPr>
          <w:u w:color="000000"/>
        </w:rPr>
        <w:t>973.</w:t>
      </w:r>
    </w:p>
    <w:p w:rsidR="00EA6FD9" w:rsidRPr="00C049B3" w:rsidRDefault="00EA6FD9" w:rsidP="00D0498F">
      <w:pPr>
        <w:pBdr>
          <w:bottom w:val="single" w:sz="8" w:space="1" w:color="000000" w:themeColor="text1"/>
        </w:pBdr>
      </w:pPr>
    </w:p>
    <w:sectPr w:rsidR="00EA6FD9" w:rsidRPr="00C049B3" w:rsidSect="007035F2">
      <w:headerReference w:type="even" r:id="rId12"/>
      <w:headerReference w:type="default" r:id="rId13"/>
      <w:footerReference w:type="even" r:id="rId14"/>
      <w:footerReference w:type="default" r:id="rId15"/>
      <w:headerReference w:type="first" r:id="rId16"/>
      <w:footerReference w:type="first" r:id="rId17"/>
      <w:pgSz w:w="11900" w:h="16840"/>
      <w:pgMar w:top="1610" w:right="1418" w:bottom="863" w:left="1418" w:header="4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06C" w:rsidRDefault="00A2706C" w:rsidP="001400EB">
      <w:r>
        <w:separator/>
      </w:r>
    </w:p>
  </w:endnote>
  <w:endnote w:type="continuationSeparator" w:id="0">
    <w:p w:rsidR="00A2706C" w:rsidRDefault="00A2706C" w:rsidP="0014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5F2" w:rsidRDefault="007035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5F2" w:rsidRDefault="007035F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5F2" w:rsidRDefault="007035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06C" w:rsidRDefault="00A2706C" w:rsidP="001400EB">
      <w:r>
        <w:separator/>
      </w:r>
    </w:p>
  </w:footnote>
  <w:footnote w:type="continuationSeparator" w:id="0">
    <w:p w:rsidR="00A2706C" w:rsidRDefault="00A2706C" w:rsidP="00140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5F2" w:rsidRDefault="007035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5F2" w:rsidRDefault="007035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4528"/>
    </w:tblGrid>
    <w:tr w:rsidR="003526D1" w:rsidTr="00062451">
      <w:trPr>
        <w:trHeight w:val="867"/>
      </w:trPr>
      <w:tc>
        <w:tcPr>
          <w:tcW w:w="1287" w:type="dxa"/>
          <w:vAlign w:val="center"/>
        </w:tcPr>
        <w:p w:rsidR="003526D1" w:rsidRDefault="003526D1" w:rsidP="00751E33">
          <w:r>
            <w:rPr>
              <w:noProof/>
            </w:rPr>
            <w:drawing>
              <wp:inline distT="0" distB="0" distL="0" distR="0" wp14:anchorId="0F2E5277" wp14:editId="7F1E6A9B">
                <wp:extent cx="576186" cy="503731"/>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BYDICK.tiff"/>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596842" cy="521789"/>
                        </a:xfrm>
                        <a:prstGeom prst="rect">
                          <a:avLst/>
                        </a:prstGeom>
                        <a:effectLst/>
                      </pic:spPr>
                    </pic:pic>
                  </a:graphicData>
                </a:graphic>
              </wp:inline>
            </w:drawing>
          </w:r>
        </w:p>
      </w:tc>
      <w:tc>
        <w:tcPr>
          <w:tcW w:w="4528" w:type="dxa"/>
          <w:vAlign w:val="center"/>
        </w:tcPr>
        <w:p w:rsidR="003526D1" w:rsidRPr="001400EB" w:rsidRDefault="003526D1" w:rsidP="00751E33">
          <w:pPr>
            <w:rPr>
              <w:b/>
            </w:rPr>
          </w:pPr>
          <w:r w:rsidRPr="001400EB">
            <w:rPr>
              <w:rFonts w:ascii="Arial" w:hAnsi="Arial" w:cs="Arial"/>
              <w:b/>
              <w:color w:val="D9D9D9" w:themeColor="background1" w:themeShade="D9"/>
              <w:lang w:val="en-US"/>
            </w:rPr>
            <w:t>META-DATA FILE</w:t>
          </w:r>
        </w:p>
      </w:tc>
    </w:tr>
  </w:tbl>
  <w:p w:rsidR="003526D1" w:rsidRDefault="003526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84C8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00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5E26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503D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0A1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E472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C4D7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1448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CE2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1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4"/>
    <w:multiLevelType w:val="singleLevel"/>
    <w:tmpl w:val="00000004"/>
    <w:name w:val="WW8Num5"/>
    <w:lvl w:ilvl="0">
      <w:start w:val="2"/>
      <w:numFmt w:val="bullet"/>
      <w:lvlText w:val="-"/>
      <w:lvlJc w:val="left"/>
      <w:pPr>
        <w:tabs>
          <w:tab w:val="num" w:pos="0"/>
        </w:tabs>
        <w:ind w:left="720" w:hanging="360"/>
      </w:pPr>
      <w:rPr>
        <w:rFonts w:ascii="Calibri" w:hAnsi="Calibri" w:cs="Calibri" w:hint="default"/>
        <w:color w:val="000000"/>
        <w:lang w:val="en-US"/>
      </w:rPr>
    </w:lvl>
  </w:abstractNum>
  <w:abstractNum w:abstractNumId="12" w15:restartNumberingAfterBreak="0">
    <w:nsid w:val="04D353BE"/>
    <w:multiLevelType w:val="multilevel"/>
    <w:tmpl w:val="6DF02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D12077"/>
    <w:multiLevelType w:val="multilevel"/>
    <w:tmpl w:val="755CC3D8"/>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F06157"/>
    <w:multiLevelType w:val="hybridMultilevel"/>
    <w:tmpl w:val="1E20FCE6"/>
    <w:lvl w:ilvl="0" w:tplc="555860B2">
      <w:start w:val="1"/>
      <w:numFmt w:val="bullet"/>
      <w:lvlText w:val=""/>
      <w:lvlJc w:val="left"/>
      <w:pPr>
        <w:ind w:left="170"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730064"/>
    <w:multiLevelType w:val="hybridMultilevel"/>
    <w:tmpl w:val="755CC3D8"/>
    <w:lvl w:ilvl="0" w:tplc="8DE86B28">
      <w:start w:val="1"/>
      <w:numFmt w:val="bullet"/>
      <w:lvlText w:val=""/>
      <w:lvlJc w:val="left"/>
      <w:pPr>
        <w:ind w:left="170" w:hanging="1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E06326"/>
    <w:multiLevelType w:val="hybridMultilevel"/>
    <w:tmpl w:val="D3C24A4C"/>
    <w:lvl w:ilvl="0" w:tplc="3CCCBA5E">
      <w:start w:val="1"/>
      <w:numFmt w:val="bullet"/>
      <w:lvlText w:val=""/>
      <w:lvlJc w:val="left"/>
      <w:pPr>
        <w:ind w:left="238"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C35DE5"/>
    <w:multiLevelType w:val="multilevel"/>
    <w:tmpl w:val="D5EC613A"/>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4B26EE"/>
    <w:multiLevelType w:val="multilevel"/>
    <w:tmpl w:val="B4EAEC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9A66B8"/>
    <w:multiLevelType w:val="hybridMultilevel"/>
    <w:tmpl w:val="BDB45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B412B1"/>
    <w:multiLevelType w:val="hybridMultilevel"/>
    <w:tmpl w:val="13AC2932"/>
    <w:lvl w:ilvl="0" w:tplc="AF70CB00">
      <w:start w:val="1"/>
      <w:numFmt w:val="bullet"/>
      <w:pStyle w:val="Listepersonnellepuces"/>
      <w:lvlText w:val=""/>
      <w:lvlJc w:val="left"/>
      <w:pPr>
        <w:ind w:left="1070" w:hanging="360"/>
      </w:pPr>
      <w:rPr>
        <w:rFonts w:ascii="Symbol" w:hAnsi="Symbol" w:hint="default"/>
        <w:sz w:val="16"/>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1" w15:restartNumberingAfterBreak="0">
    <w:nsid w:val="7C8302BA"/>
    <w:multiLevelType w:val="hybridMultilevel"/>
    <w:tmpl w:val="6DF022E4"/>
    <w:lvl w:ilvl="0" w:tplc="15884A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4"/>
  </w:num>
  <w:num w:numId="4">
    <w:abstractNumId w:val="18"/>
  </w:num>
  <w:num w:numId="5">
    <w:abstractNumId w:val="17"/>
  </w:num>
  <w:num w:numId="6">
    <w:abstractNumId w:val="16"/>
  </w:num>
  <w:num w:numId="7">
    <w:abstractNumId w:val="19"/>
  </w:num>
  <w:num w:numId="8">
    <w:abstractNumId w:val="21"/>
  </w:num>
  <w:num w:numId="9">
    <w:abstractNumId w:val="12"/>
  </w:num>
  <w:num w:numId="10">
    <w:abstractNumId w:val="20"/>
  </w:num>
  <w:num w:numId="11">
    <w:abstractNumId w:val="4"/>
  </w:num>
  <w:num w:numId="12">
    <w:abstractNumId w:val="5"/>
  </w:num>
  <w:num w:numId="13">
    <w:abstractNumId w:val="6"/>
  </w:num>
  <w:num w:numId="14">
    <w:abstractNumId w:val="7"/>
  </w:num>
  <w:num w:numId="15">
    <w:abstractNumId w:val="9"/>
  </w:num>
  <w:num w:numId="16">
    <w:abstractNumId w:val="0"/>
  </w:num>
  <w:num w:numId="17">
    <w:abstractNumId w:val="1"/>
  </w:num>
  <w:num w:numId="18">
    <w:abstractNumId w:val="2"/>
  </w:num>
  <w:num w:numId="19">
    <w:abstractNumId w:val="3"/>
  </w:num>
  <w:num w:numId="20">
    <w:abstractNumId w:val="8"/>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Deep-Sea Res Part I&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p5e5xvo2fse6esrtnpxe9srzxrate990t0&quot;&gt;Bibliographie_totale_IMac&lt;record-ids&gt;&lt;item&gt;11241&lt;/item&gt;&lt;/record-ids&gt;&lt;/item&gt;&lt;/Libraries&gt;"/>
  </w:docVars>
  <w:rsids>
    <w:rsidRoot w:val="00590B44"/>
    <w:rsid w:val="00002978"/>
    <w:rsid w:val="00040EA8"/>
    <w:rsid w:val="0005388D"/>
    <w:rsid w:val="00062451"/>
    <w:rsid w:val="00077751"/>
    <w:rsid w:val="00084C21"/>
    <w:rsid w:val="0008641A"/>
    <w:rsid w:val="00095DA6"/>
    <w:rsid w:val="000B083E"/>
    <w:rsid w:val="000B2A58"/>
    <w:rsid w:val="000F19F1"/>
    <w:rsid w:val="0012554A"/>
    <w:rsid w:val="001400EB"/>
    <w:rsid w:val="00141419"/>
    <w:rsid w:val="001462C4"/>
    <w:rsid w:val="001474C3"/>
    <w:rsid w:val="00165D0A"/>
    <w:rsid w:val="0018775D"/>
    <w:rsid w:val="00191710"/>
    <w:rsid w:val="001B2BBC"/>
    <w:rsid w:val="001C4546"/>
    <w:rsid w:val="001E3E77"/>
    <w:rsid w:val="001E5EB9"/>
    <w:rsid w:val="0021508C"/>
    <w:rsid w:val="00220EE6"/>
    <w:rsid w:val="00242833"/>
    <w:rsid w:val="00244880"/>
    <w:rsid w:val="002A5510"/>
    <w:rsid w:val="002C2625"/>
    <w:rsid w:val="002C359B"/>
    <w:rsid w:val="002F5641"/>
    <w:rsid w:val="00347739"/>
    <w:rsid w:val="00350E25"/>
    <w:rsid w:val="0035228D"/>
    <w:rsid w:val="003526D1"/>
    <w:rsid w:val="00365DEF"/>
    <w:rsid w:val="003670BE"/>
    <w:rsid w:val="0037350C"/>
    <w:rsid w:val="00374EFB"/>
    <w:rsid w:val="003C55D5"/>
    <w:rsid w:val="003D27F9"/>
    <w:rsid w:val="003F53AC"/>
    <w:rsid w:val="0043781B"/>
    <w:rsid w:val="0046243C"/>
    <w:rsid w:val="00485FD3"/>
    <w:rsid w:val="00496457"/>
    <w:rsid w:val="004D419C"/>
    <w:rsid w:val="004F1AEF"/>
    <w:rsid w:val="0050128E"/>
    <w:rsid w:val="00501EC4"/>
    <w:rsid w:val="00513493"/>
    <w:rsid w:val="005204CD"/>
    <w:rsid w:val="00551E4A"/>
    <w:rsid w:val="00552D4B"/>
    <w:rsid w:val="00590B44"/>
    <w:rsid w:val="005A6C46"/>
    <w:rsid w:val="005C1FF8"/>
    <w:rsid w:val="005C3343"/>
    <w:rsid w:val="0060409C"/>
    <w:rsid w:val="0064095B"/>
    <w:rsid w:val="00644B19"/>
    <w:rsid w:val="00667154"/>
    <w:rsid w:val="00671FEB"/>
    <w:rsid w:val="00690084"/>
    <w:rsid w:val="006A7880"/>
    <w:rsid w:val="006C4DA4"/>
    <w:rsid w:val="006D2B5E"/>
    <w:rsid w:val="007035F2"/>
    <w:rsid w:val="0073398B"/>
    <w:rsid w:val="00751E33"/>
    <w:rsid w:val="00784D76"/>
    <w:rsid w:val="007B1913"/>
    <w:rsid w:val="007E0A45"/>
    <w:rsid w:val="007E189B"/>
    <w:rsid w:val="007E3A9F"/>
    <w:rsid w:val="007F5B6C"/>
    <w:rsid w:val="00826084"/>
    <w:rsid w:val="00847BCE"/>
    <w:rsid w:val="00877D9C"/>
    <w:rsid w:val="0088539F"/>
    <w:rsid w:val="008913AE"/>
    <w:rsid w:val="008953A5"/>
    <w:rsid w:val="008D189C"/>
    <w:rsid w:val="008E1DB3"/>
    <w:rsid w:val="008F78F4"/>
    <w:rsid w:val="00900E02"/>
    <w:rsid w:val="0091497E"/>
    <w:rsid w:val="009718A8"/>
    <w:rsid w:val="00977224"/>
    <w:rsid w:val="009A7F58"/>
    <w:rsid w:val="009B1353"/>
    <w:rsid w:val="009D6A96"/>
    <w:rsid w:val="00A13E49"/>
    <w:rsid w:val="00A229BA"/>
    <w:rsid w:val="00A2706C"/>
    <w:rsid w:val="00A958F1"/>
    <w:rsid w:val="00AC1DA0"/>
    <w:rsid w:val="00AE2BD6"/>
    <w:rsid w:val="00AF5414"/>
    <w:rsid w:val="00AF766C"/>
    <w:rsid w:val="00B07E79"/>
    <w:rsid w:val="00B36081"/>
    <w:rsid w:val="00B86033"/>
    <w:rsid w:val="00B95F85"/>
    <w:rsid w:val="00BB35AC"/>
    <w:rsid w:val="00BE10D1"/>
    <w:rsid w:val="00C049B3"/>
    <w:rsid w:val="00C25ADF"/>
    <w:rsid w:val="00C43865"/>
    <w:rsid w:val="00C54ED5"/>
    <w:rsid w:val="00C668B6"/>
    <w:rsid w:val="00C74C09"/>
    <w:rsid w:val="00C84E7C"/>
    <w:rsid w:val="00C97615"/>
    <w:rsid w:val="00CA0C46"/>
    <w:rsid w:val="00CA6C51"/>
    <w:rsid w:val="00CC0D0B"/>
    <w:rsid w:val="00CD38D1"/>
    <w:rsid w:val="00CE2744"/>
    <w:rsid w:val="00D0498F"/>
    <w:rsid w:val="00D077B4"/>
    <w:rsid w:val="00D14974"/>
    <w:rsid w:val="00D14DBE"/>
    <w:rsid w:val="00D31244"/>
    <w:rsid w:val="00D43A43"/>
    <w:rsid w:val="00D45156"/>
    <w:rsid w:val="00D5674E"/>
    <w:rsid w:val="00D74D4F"/>
    <w:rsid w:val="00D95330"/>
    <w:rsid w:val="00D959F7"/>
    <w:rsid w:val="00D96E84"/>
    <w:rsid w:val="00DC6C61"/>
    <w:rsid w:val="00DD78A1"/>
    <w:rsid w:val="00E0670A"/>
    <w:rsid w:val="00E9681B"/>
    <w:rsid w:val="00EA6FD9"/>
    <w:rsid w:val="00EC2BFD"/>
    <w:rsid w:val="00EC4908"/>
    <w:rsid w:val="00EC5587"/>
    <w:rsid w:val="00F063D0"/>
    <w:rsid w:val="00F2112C"/>
    <w:rsid w:val="00F376EF"/>
    <w:rsid w:val="00F403AC"/>
    <w:rsid w:val="00F41DB0"/>
    <w:rsid w:val="00F743EC"/>
    <w:rsid w:val="00F75098"/>
    <w:rsid w:val="00F75CF8"/>
    <w:rsid w:val="00F8695F"/>
    <w:rsid w:val="00FA16DF"/>
    <w:rsid w:val="00FB3DF8"/>
    <w:rsid w:val="00FF0F96"/>
    <w:rsid w:val="00FF11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E3C3DAB5-4A8A-414F-A76C-835142D6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7615"/>
  </w:style>
  <w:style w:type="paragraph" w:styleId="Titre1">
    <w:name w:val="heading 1"/>
    <w:basedOn w:val="Normal"/>
    <w:next w:val="Normal"/>
    <w:link w:val="Titre1Car"/>
    <w:qFormat/>
    <w:rsid w:val="00D0498F"/>
    <w:pPr>
      <w:keepNext/>
      <w:keepLines/>
      <w:numPr>
        <w:numId w:val="5"/>
      </w:numPr>
      <w:spacing w:before="240"/>
      <w:outlineLvl w:val="0"/>
    </w:pPr>
    <w:rPr>
      <w:rFonts w:ascii="Arial" w:eastAsiaTheme="majorEastAsia" w:hAnsi="Arial" w:cstheme="majorBidi"/>
      <w:b/>
      <w:color w:val="000000" w:themeColor="text1"/>
      <w:sz w:val="32"/>
      <w:szCs w:val="32"/>
    </w:rPr>
  </w:style>
  <w:style w:type="paragraph" w:styleId="Titre2">
    <w:name w:val="heading 2"/>
    <w:basedOn w:val="Normal"/>
    <w:next w:val="Normal"/>
    <w:link w:val="Titre2Car"/>
    <w:unhideWhenUsed/>
    <w:qFormat/>
    <w:rsid w:val="00D0498F"/>
    <w:pPr>
      <w:keepNext/>
      <w:keepLines/>
      <w:numPr>
        <w:ilvl w:val="1"/>
        <w:numId w:val="5"/>
      </w:numPr>
      <w:spacing w:before="240"/>
      <w:ind w:left="992" w:hanging="567"/>
      <w:outlineLvl w:val="1"/>
    </w:pPr>
    <w:rPr>
      <w:rFonts w:ascii="Arial" w:eastAsiaTheme="majorEastAsia" w:hAnsi="Arial" w:cs="Arial"/>
      <w:b/>
      <w:color w:val="0070C0"/>
      <w:sz w:val="26"/>
      <w:szCs w:val="26"/>
      <w:lang w:val="en-US"/>
    </w:rPr>
  </w:style>
  <w:style w:type="paragraph" w:styleId="Titre3">
    <w:name w:val="heading 3"/>
    <w:basedOn w:val="Normal"/>
    <w:next w:val="Normal"/>
    <w:link w:val="Titre3Car"/>
    <w:unhideWhenUsed/>
    <w:qFormat/>
    <w:rsid w:val="00EA6FD9"/>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qFormat/>
    <w:rsid w:val="00551E4A"/>
    <w:pPr>
      <w:keepNext/>
      <w:tabs>
        <w:tab w:val="num" w:pos="0"/>
      </w:tabs>
      <w:suppressAutoHyphens/>
      <w:ind w:left="-720"/>
      <w:outlineLvl w:val="3"/>
    </w:pPr>
    <w:rPr>
      <w:rFonts w:ascii="Times New Roman" w:eastAsia="Times New Roman" w:hAnsi="Times New Roman" w:cs="Times New Roman"/>
      <w:i/>
      <w:iCs/>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5F85"/>
    <w:rPr>
      <w:color w:val="0563C1" w:themeColor="hyperlink"/>
      <w:u w:val="single"/>
    </w:rPr>
  </w:style>
  <w:style w:type="character" w:styleId="Mentionnonrsolue">
    <w:name w:val="Unresolved Mention"/>
    <w:basedOn w:val="Policepardfaut"/>
    <w:uiPriority w:val="99"/>
    <w:rsid w:val="00DD78A1"/>
    <w:rPr>
      <w:color w:val="808080"/>
      <w:shd w:val="clear" w:color="auto" w:fill="E6E6E6"/>
    </w:rPr>
  </w:style>
  <w:style w:type="character" w:styleId="Lienhypertextesuivivisit">
    <w:name w:val="FollowedHyperlink"/>
    <w:basedOn w:val="Policepardfaut"/>
    <w:uiPriority w:val="99"/>
    <w:semiHidden/>
    <w:unhideWhenUsed/>
    <w:rsid w:val="00DD78A1"/>
    <w:rPr>
      <w:color w:val="954F72" w:themeColor="followedHyperlink"/>
      <w:u w:val="single"/>
    </w:rPr>
  </w:style>
  <w:style w:type="paragraph" w:styleId="Paragraphedeliste">
    <w:name w:val="List Paragraph"/>
    <w:basedOn w:val="Normal"/>
    <w:uiPriority w:val="34"/>
    <w:qFormat/>
    <w:rsid w:val="00B95F85"/>
    <w:pPr>
      <w:ind w:left="720"/>
      <w:contextualSpacing/>
    </w:pPr>
  </w:style>
  <w:style w:type="table" w:styleId="Grilledutableau">
    <w:name w:val="Table Grid"/>
    <w:basedOn w:val="TableauNormal"/>
    <w:uiPriority w:val="39"/>
    <w:rsid w:val="00B95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400EB"/>
    <w:pPr>
      <w:tabs>
        <w:tab w:val="center" w:pos="4536"/>
        <w:tab w:val="right" w:pos="9072"/>
      </w:tabs>
    </w:pPr>
  </w:style>
  <w:style w:type="character" w:customStyle="1" w:styleId="En-tteCar">
    <w:name w:val="En-tête Car"/>
    <w:basedOn w:val="Policepardfaut"/>
    <w:link w:val="En-tte"/>
    <w:uiPriority w:val="99"/>
    <w:rsid w:val="001400EB"/>
  </w:style>
  <w:style w:type="paragraph" w:styleId="Pieddepage">
    <w:name w:val="footer"/>
    <w:basedOn w:val="Normal"/>
    <w:link w:val="PieddepageCar"/>
    <w:uiPriority w:val="99"/>
    <w:unhideWhenUsed/>
    <w:rsid w:val="001400EB"/>
    <w:pPr>
      <w:tabs>
        <w:tab w:val="center" w:pos="4536"/>
        <w:tab w:val="right" w:pos="9072"/>
      </w:tabs>
    </w:pPr>
  </w:style>
  <w:style w:type="character" w:customStyle="1" w:styleId="PieddepageCar">
    <w:name w:val="Pied de page Car"/>
    <w:basedOn w:val="Policepardfaut"/>
    <w:link w:val="Pieddepage"/>
    <w:uiPriority w:val="99"/>
    <w:rsid w:val="001400EB"/>
  </w:style>
  <w:style w:type="character" w:customStyle="1" w:styleId="Titre1Car">
    <w:name w:val="Titre 1 Car"/>
    <w:basedOn w:val="Policepardfaut"/>
    <w:link w:val="Titre1"/>
    <w:uiPriority w:val="9"/>
    <w:rsid w:val="00D0498F"/>
    <w:rPr>
      <w:rFonts w:ascii="Arial" w:eastAsiaTheme="majorEastAsia" w:hAnsi="Arial" w:cstheme="majorBidi"/>
      <w:b/>
      <w:color w:val="000000" w:themeColor="text1"/>
      <w:sz w:val="32"/>
      <w:szCs w:val="32"/>
    </w:rPr>
  </w:style>
  <w:style w:type="character" w:customStyle="1" w:styleId="Titre2Car">
    <w:name w:val="Titre 2 Car"/>
    <w:basedOn w:val="Policepardfaut"/>
    <w:link w:val="Titre2"/>
    <w:uiPriority w:val="9"/>
    <w:rsid w:val="00D0498F"/>
    <w:rPr>
      <w:rFonts w:ascii="Arial" w:eastAsiaTheme="majorEastAsia" w:hAnsi="Arial" w:cs="Arial"/>
      <w:b/>
      <w:color w:val="0070C0"/>
      <w:sz w:val="26"/>
      <w:szCs w:val="26"/>
      <w:lang w:val="en-US"/>
    </w:rPr>
  </w:style>
  <w:style w:type="paragraph" w:customStyle="1" w:styleId="Paragraphestandard">
    <w:name w:val="Paragraphe standard"/>
    <w:basedOn w:val="Normal"/>
    <w:qFormat/>
    <w:rsid w:val="00EC4908"/>
    <w:pPr>
      <w:spacing w:before="120"/>
      <w:ind w:firstLine="425"/>
      <w:jc w:val="both"/>
    </w:pPr>
    <w:rPr>
      <w:rFonts w:ascii="Arial" w:hAnsi="Arial"/>
      <w:lang w:val="en-US"/>
    </w:rPr>
  </w:style>
  <w:style w:type="paragraph" w:customStyle="1" w:styleId="Default">
    <w:name w:val="Default"/>
    <w:rsid w:val="00D0498F"/>
    <w:pPr>
      <w:pBdr>
        <w:top w:val="nil"/>
        <w:left w:val="nil"/>
        <w:bottom w:val="nil"/>
        <w:right w:val="nil"/>
        <w:between w:val="nil"/>
        <w:bar w:val="nil"/>
      </w:pBdr>
    </w:pPr>
    <w:rPr>
      <w:rFonts w:ascii="Helvetica Neue" w:eastAsia="Helvetica Neue" w:hAnsi="Helvetica Neue" w:cs="Helvetica Neue"/>
      <w:color w:val="000000"/>
      <w:sz w:val="22"/>
      <w:szCs w:val="22"/>
      <w:bdr w:val="nil"/>
      <w:lang w:eastAsia="fr-FR"/>
    </w:rPr>
  </w:style>
  <w:style w:type="character" w:customStyle="1" w:styleId="Hyperlink0">
    <w:name w:val="Hyperlink.0"/>
    <w:basedOn w:val="Lienhypertexte"/>
    <w:rsid w:val="00D0498F"/>
    <w:rPr>
      <w:color w:val="0000FF"/>
      <w:u w:val="single" w:color="0000FF"/>
    </w:rPr>
  </w:style>
  <w:style w:type="character" w:customStyle="1" w:styleId="Absatz-Standardschriftart">
    <w:name w:val="Absatz-Standardschriftart"/>
    <w:rsid w:val="00AC1DA0"/>
  </w:style>
  <w:style w:type="character" w:customStyle="1" w:styleId="style8">
    <w:name w:val="style8"/>
    <w:basedOn w:val="Policepardfaut"/>
    <w:rsid w:val="00F063D0"/>
  </w:style>
  <w:style w:type="paragraph" w:customStyle="1" w:styleId="EndNoteBibliographyTitle">
    <w:name w:val="EndNote Bibliography Title"/>
    <w:basedOn w:val="Normal"/>
    <w:link w:val="EndNoteBibliographyTitleCar"/>
    <w:rsid w:val="00EA6FD9"/>
    <w:pPr>
      <w:jc w:val="center"/>
    </w:pPr>
    <w:rPr>
      <w:rFonts w:ascii="Calibri" w:hAnsi="Calibri" w:cs="Calibri"/>
      <w:lang w:val="en-US"/>
    </w:rPr>
  </w:style>
  <w:style w:type="character" w:customStyle="1" w:styleId="EndNoteBibliographyTitleCar">
    <w:name w:val="EndNote Bibliography Title Car"/>
    <w:basedOn w:val="Policepardfaut"/>
    <w:link w:val="EndNoteBibliographyTitle"/>
    <w:rsid w:val="00EA6FD9"/>
    <w:rPr>
      <w:rFonts w:ascii="Calibri" w:hAnsi="Calibri" w:cs="Calibri"/>
      <w:lang w:val="en-US"/>
    </w:rPr>
  </w:style>
  <w:style w:type="paragraph" w:customStyle="1" w:styleId="EndNoteBibliography">
    <w:name w:val="EndNote Bibliography"/>
    <w:basedOn w:val="Normal"/>
    <w:link w:val="EndNoteBibliographyCar"/>
    <w:rsid w:val="00EA6FD9"/>
    <w:rPr>
      <w:rFonts w:ascii="Calibri" w:hAnsi="Calibri" w:cs="Calibri"/>
      <w:lang w:val="en-US"/>
    </w:rPr>
  </w:style>
  <w:style w:type="character" w:customStyle="1" w:styleId="EndNoteBibliographyCar">
    <w:name w:val="EndNote Bibliography Car"/>
    <w:basedOn w:val="Policepardfaut"/>
    <w:link w:val="EndNoteBibliography"/>
    <w:rsid w:val="00EA6FD9"/>
    <w:rPr>
      <w:rFonts w:ascii="Calibri" w:hAnsi="Calibri" w:cs="Calibri"/>
      <w:lang w:val="en-US"/>
    </w:rPr>
  </w:style>
  <w:style w:type="character" w:customStyle="1" w:styleId="Titre3Car">
    <w:name w:val="Titre 3 Car"/>
    <w:basedOn w:val="Policepardfaut"/>
    <w:link w:val="Titre3"/>
    <w:uiPriority w:val="9"/>
    <w:semiHidden/>
    <w:rsid w:val="00EA6FD9"/>
    <w:rPr>
      <w:rFonts w:asciiTheme="majorHAnsi" w:eastAsiaTheme="majorEastAsia" w:hAnsiTheme="majorHAnsi" w:cstheme="majorBidi"/>
      <w:color w:val="1F3763" w:themeColor="accent1" w:themeShade="7F"/>
    </w:rPr>
  </w:style>
  <w:style w:type="paragraph" w:customStyle="1" w:styleId="bibliographie">
    <w:name w:val="bibliographie"/>
    <w:basedOn w:val="Normal"/>
    <w:qFormat/>
    <w:rsid w:val="00C97615"/>
    <w:pPr>
      <w:widowControl w:val="0"/>
      <w:ind w:left="993" w:hanging="993"/>
      <w:jc w:val="both"/>
    </w:pPr>
    <w:rPr>
      <w:rFonts w:ascii="Arial" w:hAnsi="Arial"/>
      <w:sz w:val="22"/>
      <w:szCs w:val="22"/>
      <w:lang w:val="en-US"/>
    </w:rPr>
  </w:style>
  <w:style w:type="paragraph" w:customStyle="1" w:styleId="Listepersonnellepuces">
    <w:name w:val="Liste personnelle à puces"/>
    <w:basedOn w:val="Paragraphedeliste"/>
    <w:qFormat/>
    <w:rsid w:val="00551E4A"/>
    <w:pPr>
      <w:numPr>
        <w:numId w:val="10"/>
      </w:numPr>
      <w:ind w:left="709" w:hanging="218"/>
    </w:pPr>
    <w:rPr>
      <w:rFonts w:ascii="Arial" w:hAnsi="Arial" w:cs="Arial"/>
      <w:lang w:val="en-GB"/>
    </w:rPr>
  </w:style>
  <w:style w:type="character" w:customStyle="1" w:styleId="Titre4Car">
    <w:name w:val="Titre 4 Car"/>
    <w:basedOn w:val="Policepardfaut"/>
    <w:link w:val="Titre4"/>
    <w:rsid w:val="00551E4A"/>
    <w:rPr>
      <w:rFonts w:ascii="Times New Roman" w:eastAsia="Times New Roman" w:hAnsi="Times New Roman" w:cs="Times New Roman"/>
      <w:i/>
      <w:i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4541">
      <w:bodyDiv w:val="1"/>
      <w:marLeft w:val="0"/>
      <w:marRight w:val="0"/>
      <w:marTop w:val="0"/>
      <w:marBottom w:val="0"/>
      <w:divBdr>
        <w:top w:val="none" w:sz="0" w:space="0" w:color="auto"/>
        <w:left w:val="none" w:sz="0" w:space="0" w:color="auto"/>
        <w:bottom w:val="none" w:sz="0" w:space="0" w:color="auto"/>
        <w:right w:val="none" w:sz="0" w:space="0" w:color="auto"/>
      </w:divBdr>
    </w:div>
    <w:div w:id="100492498">
      <w:bodyDiv w:val="1"/>
      <w:marLeft w:val="0"/>
      <w:marRight w:val="0"/>
      <w:marTop w:val="0"/>
      <w:marBottom w:val="0"/>
      <w:divBdr>
        <w:top w:val="none" w:sz="0" w:space="0" w:color="auto"/>
        <w:left w:val="none" w:sz="0" w:space="0" w:color="auto"/>
        <w:bottom w:val="none" w:sz="0" w:space="0" w:color="auto"/>
        <w:right w:val="none" w:sz="0" w:space="0" w:color="auto"/>
      </w:divBdr>
    </w:div>
    <w:div w:id="128254712">
      <w:bodyDiv w:val="1"/>
      <w:marLeft w:val="0"/>
      <w:marRight w:val="0"/>
      <w:marTop w:val="0"/>
      <w:marBottom w:val="0"/>
      <w:divBdr>
        <w:top w:val="none" w:sz="0" w:space="0" w:color="auto"/>
        <w:left w:val="none" w:sz="0" w:space="0" w:color="auto"/>
        <w:bottom w:val="none" w:sz="0" w:space="0" w:color="auto"/>
        <w:right w:val="none" w:sz="0" w:space="0" w:color="auto"/>
      </w:divBdr>
    </w:div>
    <w:div w:id="295844247">
      <w:bodyDiv w:val="1"/>
      <w:marLeft w:val="0"/>
      <w:marRight w:val="0"/>
      <w:marTop w:val="0"/>
      <w:marBottom w:val="0"/>
      <w:divBdr>
        <w:top w:val="none" w:sz="0" w:space="0" w:color="auto"/>
        <w:left w:val="none" w:sz="0" w:space="0" w:color="auto"/>
        <w:bottom w:val="none" w:sz="0" w:space="0" w:color="auto"/>
        <w:right w:val="none" w:sz="0" w:space="0" w:color="auto"/>
      </w:divBdr>
    </w:div>
    <w:div w:id="500203225">
      <w:bodyDiv w:val="1"/>
      <w:marLeft w:val="0"/>
      <w:marRight w:val="0"/>
      <w:marTop w:val="0"/>
      <w:marBottom w:val="0"/>
      <w:divBdr>
        <w:top w:val="none" w:sz="0" w:space="0" w:color="auto"/>
        <w:left w:val="none" w:sz="0" w:space="0" w:color="auto"/>
        <w:bottom w:val="none" w:sz="0" w:space="0" w:color="auto"/>
        <w:right w:val="none" w:sz="0" w:space="0" w:color="auto"/>
      </w:divBdr>
    </w:div>
    <w:div w:id="948464905">
      <w:bodyDiv w:val="1"/>
      <w:marLeft w:val="0"/>
      <w:marRight w:val="0"/>
      <w:marTop w:val="0"/>
      <w:marBottom w:val="0"/>
      <w:divBdr>
        <w:top w:val="none" w:sz="0" w:space="0" w:color="auto"/>
        <w:left w:val="none" w:sz="0" w:space="0" w:color="auto"/>
        <w:bottom w:val="none" w:sz="0" w:space="0" w:color="auto"/>
        <w:right w:val="none" w:sz="0" w:space="0" w:color="auto"/>
      </w:divBdr>
    </w:div>
    <w:div w:id="1332290081">
      <w:bodyDiv w:val="1"/>
      <w:marLeft w:val="0"/>
      <w:marRight w:val="0"/>
      <w:marTop w:val="0"/>
      <w:marBottom w:val="0"/>
      <w:divBdr>
        <w:top w:val="none" w:sz="0" w:space="0" w:color="auto"/>
        <w:left w:val="none" w:sz="0" w:space="0" w:color="auto"/>
        <w:bottom w:val="none" w:sz="0" w:space="0" w:color="auto"/>
        <w:right w:val="none" w:sz="0" w:space="0" w:color="auto"/>
      </w:divBdr>
    </w:div>
    <w:div w:id="1355037001">
      <w:bodyDiv w:val="1"/>
      <w:marLeft w:val="0"/>
      <w:marRight w:val="0"/>
      <w:marTop w:val="0"/>
      <w:marBottom w:val="0"/>
      <w:divBdr>
        <w:top w:val="none" w:sz="0" w:space="0" w:color="auto"/>
        <w:left w:val="none" w:sz="0" w:space="0" w:color="auto"/>
        <w:bottom w:val="none" w:sz="0" w:space="0" w:color="auto"/>
        <w:right w:val="none" w:sz="0" w:space="0" w:color="auto"/>
      </w:divBdr>
    </w:div>
    <w:div w:id="1647005924">
      <w:bodyDiv w:val="1"/>
      <w:marLeft w:val="0"/>
      <w:marRight w:val="0"/>
      <w:marTop w:val="0"/>
      <w:marBottom w:val="0"/>
      <w:divBdr>
        <w:top w:val="none" w:sz="0" w:space="0" w:color="auto"/>
        <w:left w:val="none" w:sz="0" w:space="0" w:color="auto"/>
        <w:bottom w:val="none" w:sz="0" w:space="0" w:color="auto"/>
        <w:right w:val="none" w:sz="0" w:space="0" w:color="auto"/>
      </w:divBdr>
    </w:div>
    <w:div w:id="1653868109">
      <w:bodyDiv w:val="1"/>
      <w:marLeft w:val="0"/>
      <w:marRight w:val="0"/>
      <w:marTop w:val="0"/>
      <w:marBottom w:val="0"/>
      <w:divBdr>
        <w:top w:val="none" w:sz="0" w:space="0" w:color="auto"/>
        <w:left w:val="none" w:sz="0" w:space="0" w:color="auto"/>
        <w:bottom w:val="none" w:sz="0" w:space="0" w:color="auto"/>
        <w:right w:val="none" w:sz="0" w:space="0" w:color="auto"/>
      </w:divBdr>
      <w:divsChild>
        <w:div w:id="183710918">
          <w:marLeft w:val="0"/>
          <w:marRight w:val="0"/>
          <w:marTop w:val="0"/>
          <w:marBottom w:val="0"/>
          <w:divBdr>
            <w:top w:val="none" w:sz="0" w:space="0" w:color="auto"/>
            <w:left w:val="none" w:sz="0" w:space="0" w:color="auto"/>
            <w:bottom w:val="none" w:sz="0" w:space="0" w:color="auto"/>
            <w:right w:val="none" w:sz="0" w:space="0" w:color="auto"/>
          </w:divBdr>
          <w:divsChild>
            <w:div w:id="151873313">
              <w:marLeft w:val="0"/>
              <w:marRight w:val="0"/>
              <w:marTop w:val="0"/>
              <w:marBottom w:val="0"/>
              <w:divBdr>
                <w:top w:val="none" w:sz="0" w:space="0" w:color="auto"/>
                <w:left w:val="none" w:sz="0" w:space="0" w:color="auto"/>
                <w:bottom w:val="none" w:sz="0" w:space="0" w:color="auto"/>
                <w:right w:val="none" w:sz="0" w:space="0" w:color="auto"/>
              </w:divBdr>
              <w:divsChild>
                <w:div w:id="677973600">
                  <w:marLeft w:val="0"/>
                  <w:marRight w:val="0"/>
                  <w:marTop w:val="0"/>
                  <w:marBottom w:val="0"/>
                  <w:divBdr>
                    <w:top w:val="none" w:sz="0" w:space="0" w:color="auto"/>
                    <w:left w:val="none" w:sz="0" w:space="0" w:color="auto"/>
                    <w:bottom w:val="none" w:sz="0" w:space="0" w:color="auto"/>
                    <w:right w:val="none" w:sz="0" w:space="0" w:color="auto"/>
                  </w:divBdr>
                  <w:divsChild>
                    <w:div w:id="1028947162">
                      <w:marLeft w:val="0"/>
                      <w:marRight w:val="0"/>
                      <w:marTop w:val="0"/>
                      <w:marBottom w:val="0"/>
                      <w:divBdr>
                        <w:top w:val="none" w:sz="0" w:space="0" w:color="auto"/>
                        <w:left w:val="none" w:sz="0" w:space="0" w:color="auto"/>
                        <w:bottom w:val="none" w:sz="0" w:space="0" w:color="auto"/>
                        <w:right w:val="none" w:sz="0" w:space="0" w:color="auto"/>
                      </w:divBdr>
                    </w:div>
                    <w:div w:id="13691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00811">
          <w:marLeft w:val="0"/>
          <w:marRight w:val="0"/>
          <w:marTop w:val="0"/>
          <w:marBottom w:val="0"/>
          <w:divBdr>
            <w:top w:val="none" w:sz="0" w:space="0" w:color="auto"/>
            <w:left w:val="none" w:sz="0" w:space="0" w:color="auto"/>
            <w:bottom w:val="none" w:sz="0" w:space="0" w:color="auto"/>
            <w:right w:val="none" w:sz="0" w:space="0" w:color="auto"/>
          </w:divBdr>
          <w:divsChild>
            <w:div w:id="1557083577">
              <w:marLeft w:val="0"/>
              <w:marRight w:val="0"/>
              <w:marTop w:val="0"/>
              <w:marBottom w:val="0"/>
              <w:divBdr>
                <w:top w:val="none" w:sz="0" w:space="0" w:color="auto"/>
                <w:left w:val="none" w:sz="0" w:space="0" w:color="auto"/>
                <w:bottom w:val="none" w:sz="0" w:space="0" w:color="auto"/>
                <w:right w:val="none" w:sz="0" w:space="0" w:color="auto"/>
              </w:divBdr>
              <w:divsChild>
                <w:div w:id="1477451634">
                  <w:marLeft w:val="0"/>
                  <w:marRight w:val="0"/>
                  <w:marTop w:val="0"/>
                  <w:marBottom w:val="0"/>
                  <w:divBdr>
                    <w:top w:val="none" w:sz="0" w:space="0" w:color="auto"/>
                    <w:left w:val="none" w:sz="0" w:space="0" w:color="auto"/>
                    <w:bottom w:val="none" w:sz="0" w:space="0" w:color="auto"/>
                    <w:right w:val="none" w:sz="0" w:space="0" w:color="auto"/>
                  </w:divBdr>
                </w:div>
                <w:div w:id="1490094012">
                  <w:marLeft w:val="0"/>
                  <w:marRight w:val="0"/>
                  <w:marTop w:val="0"/>
                  <w:marBottom w:val="0"/>
                  <w:divBdr>
                    <w:top w:val="none" w:sz="0" w:space="0" w:color="auto"/>
                    <w:left w:val="none" w:sz="0" w:space="0" w:color="auto"/>
                    <w:bottom w:val="none" w:sz="0" w:space="0" w:color="auto"/>
                    <w:right w:val="none" w:sz="0" w:space="0" w:color="auto"/>
                  </w:divBdr>
                </w:div>
                <w:div w:id="8436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68289">
      <w:bodyDiv w:val="1"/>
      <w:marLeft w:val="0"/>
      <w:marRight w:val="0"/>
      <w:marTop w:val="0"/>
      <w:marBottom w:val="0"/>
      <w:divBdr>
        <w:top w:val="none" w:sz="0" w:space="0" w:color="auto"/>
        <w:left w:val="none" w:sz="0" w:space="0" w:color="auto"/>
        <w:bottom w:val="none" w:sz="0" w:space="0" w:color="auto"/>
        <w:right w:val="none" w:sz="0" w:space="0" w:color="auto"/>
      </w:divBdr>
      <w:divsChild>
        <w:div w:id="555557000">
          <w:marLeft w:val="0"/>
          <w:marRight w:val="0"/>
          <w:marTop w:val="0"/>
          <w:marBottom w:val="0"/>
          <w:divBdr>
            <w:top w:val="none" w:sz="0" w:space="0" w:color="auto"/>
            <w:left w:val="none" w:sz="0" w:space="0" w:color="auto"/>
            <w:bottom w:val="none" w:sz="0" w:space="0" w:color="auto"/>
            <w:right w:val="none" w:sz="0" w:space="0" w:color="auto"/>
          </w:divBdr>
          <w:divsChild>
            <w:div w:id="2041004891">
              <w:marLeft w:val="0"/>
              <w:marRight w:val="0"/>
              <w:marTop w:val="0"/>
              <w:marBottom w:val="0"/>
              <w:divBdr>
                <w:top w:val="none" w:sz="0" w:space="0" w:color="auto"/>
                <w:left w:val="none" w:sz="0" w:space="0" w:color="auto"/>
                <w:bottom w:val="none" w:sz="0" w:space="0" w:color="auto"/>
                <w:right w:val="none" w:sz="0" w:space="0" w:color="auto"/>
              </w:divBdr>
              <w:divsChild>
                <w:div w:id="2053650262">
                  <w:marLeft w:val="0"/>
                  <w:marRight w:val="0"/>
                  <w:marTop w:val="0"/>
                  <w:marBottom w:val="0"/>
                  <w:divBdr>
                    <w:top w:val="none" w:sz="0" w:space="0" w:color="auto"/>
                    <w:left w:val="none" w:sz="0" w:space="0" w:color="auto"/>
                    <w:bottom w:val="none" w:sz="0" w:space="0" w:color="auto"/>
                    <w:right w:val="none" w:sz="0" w:space="0" w:color="auto"/>
                  </w:divBdr>
                  <w:divsChild>
                    <w:div w:id="233394495">
                      <w:marLeft w:val="0"/>
                      <w:marRight w:val="0"/>
                      <w:marTop w:val="0"/>
                      <w:marBottom w:val="0"/>
                      <w:divBdr>
                        <w:top w:val="none" w:sz="0" w:space="0" w:color="auto"/>
                        <w:left w:val="none" w:sz="0" w:space="0" w:color="auto"/>
                        <w:bottom w:val="none" w:sz="0" w:space="0" w:color="auto"/>
                        <w:right w:val="none" w:sz="0" w:space="0" w:color="auto"/>
                      </w:divBdr>
                    </w:div>
                    <w:div w:id="20111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3121">
          <w:marLeft w:val="0"/>
          <w:marRight w:val="0"/>
          <w:marTop w:val="0"/>
          <w:marBottom w:val="0"/>
          <w:divBdr>
            <w:top w:val="none" w:sz="0" w:space="0" w:color="auto"/>
            <w:left w:val="none" w:sz="0" w:space="0" w:color="auto"/>
            <w:bottom w:val="none" w:sz="0" w:space="0" w:color="auto"/>
            <w:right w:val="none" w:sz="0" w:space="0" w:color="auto"/>
          </w:divBdr>
          <w:divsChild>
            <w:div w:id="170923765">
              <w:marLeft w:val="0"/>
              <w:marRight w:val="0"/>
              <w:marTop w:val="0"/>
              <w:marBottom w:val="0"/>
              <w:divBdr>
                <w:top w:val="none" w:sz="0" w:space="0" w:color="auto"/>
                <w:left w:val="none" w:sz="0" w:space="0" w:color="auto"/>
                <w:bottom w:val="none" w:sz="0" w:space="0" w:color="auto"/>
                <w:right w:val="none" w:sz="0" w:space="0" w:color="auto"/>
              </w:divBdr>
              <w:divsChild>
                <w:div w:id="600334344">
                  <w:marLeft w:val="0"/>
                  <w:marRight w:val="0"/>
                  <w:marTop w:val="0"/>
                  <w:marBottom w:val="0"/>
                  <w:divBdr>
                    <w:top w:val="none" w:sz="0" w:space="0" w:color="auto"/>
                    <w:left w:val="none" w:sz="0" w:space="0" w:color="auto"/>
                    <w:bottom w:val="none" w:sz="0" w:space="0" w:color="auto"/>
                    <w:right w:val="none" w:sz="0" w:space="0" w:color="auto"/>
                  </w:divBdr>
                </w:div>
                <w:div w:id="818887784">
                  <w:marLeft w:val="0"/>
                  <w:marRight w:val="0"/>
                  <w:marTop w:val="0"/>
                  <w:marBottom w:val="0"/>
                  <w:divBdr>
                    <w:top w:val="none" w:sz="0" w:space="0" w:color="auto"/>
                    <w:left w:val="none" w:sz="0" w:space="0" w:color="auto"/>
                    <w:bottom w:val="none" w:sz="0" w:space="0" w:color="auto"/>
                    <w:right w:val="none" w:sz="0" w:space="0" w:color="auto"/>
                  </w:divBdr>
                </w:div>
                <w:div w:id="18688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6176">
      <w:bodyDiv w:val="1"/>
      <w:marLeft w:val="0"/>
      <w:marRight w:val="0"/>
      <w:marTop w:val="0"/>
      <w:marBottom w:val="0"/>
      <w:divBdr>
        <w:top w:val="none" w:sz="0" w:space="0" w:color="auto"/>
        <w:left w:val="none" w:sz="0" w:space="0" w:color="auto"/>
        <w:bottom w:val="none" w:sz="0" w:space="0" w:color="auto"/>
        <w:right w:val="none" w:sz="0" w:space="0" w:color="auto"/>
      </w:divBdr>
      <w:divsChild>
        <w:div w:id="1913077059">
          <w:marLeft w:val="0"/>
          <w:marRight w:val="0"/>
          <w:marTop w:val="0"/>
          <w:marBottom w:val="0"/>
          <w:divBdr>
            <w:top w:val="none" w:sz="0" w:space="0" w:color="auto"/>
            <w:left w:val="none" w:sz="0" w:space="0" w:color="auto"/>
            <w:bottom w:val="none" w:sz="0" w:space="0" w:color="auto"/>
            <w:right w:val="none" w:sz="0" w:space="0" w:color="auto"/>
          </w:divBdr>
          <w:divsChild>
            <w:div w:id="804010354">
              <w:marLeft w:val="0"/>
              <w:marRight w:val="0"/>
              <w:marTop w:val="0"/>
              <w:marBottom w:val="0"/>
              <w:divBdr>
                <w:top w:val="none" w:sz="0" w:space="0" w:color="auto"/>
                <w:left w:val="none" w:sz="0" w:space="0" w:color="auto"/>
                <w:bottom w:val="none" w:sz="0" w:space="0" w:color="auto"/>
                <w:right w:val="none" w:sz="0" w:space="0" w:color="auto"/>
              </w:divBdr>
              <w:divsChild>
                <w:div w:id="241989885">
                  <w:marLeft w:val="0"/>
                  <w:marRight w:val="0"/>
                  <w:marTop w:val="0"/>
                  <w:marBottom w:val="0"/>
                  <w:divBdr>
                    <w:top w:val="none" w:sz="0" w:space="0" w:color="auto"/>
                    <w:left w:val="none" w:sz="0" w:space="0" w:color="auto"/>
                    <w:bottom w:val="none" w:sz="0" w:space="0" w:color="auto"/>
                    <w:right w:val="none" w:sz="0" w:space="0" w:color="auto"/>
                  </w:divBdr>
                  <w:divsChild>
                    <w:div w:id="645742209">
                      <w:marLeft w:val="0"/>
                      <w:marRight w:val="0"/>
                      <w:marTop w:val="0"/>
                      <w:marBottom w:val="0"/>
                      <w:divBdr>
                        <w:top w:val="none" w:sz="0" w:space="0" w:color="auto"/>
                        <w:left w:val="none" w:sz="0" w:space="0" w:color="auto"/>
                        <w:bottom w:val="none" w:sz="0" w:space="0" w:color="auto"/>
                        <w:right w:val="none" w:sz="0" w:space="0" w:color="auto"/>
                      </w:divBdr>
                    </w:div>
                    <w:div w:id="19363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2987">
          <w:marLeft w:val="0"/>
          <w:marRight w:val="0"/>
          <w:marTop w:val="0"/>
          <w:marBottom w:val="0"/>
          <w:divBdr>
            <w:top w:val="none" w:sz="0" w:space="0" w:color="auto"/>
            <w:left w:val="none" w:sz="0" w:space="0" w:color="auto"/>
            <w:bottom w:val="none" w:sz="0" w:space="0" w:color="auto"/>
            <w:right w:val="none" w:sz="0" w:space="0" w:color="auto"/>
          </w:divBdr>
          <w:divsChild>
            <w:div w:id="1624336989">
              <w:marLeft w:val="0"/>
              <w:marRight w:val="0"/>
              <w:marTop w:val="0"/>
              <w:marBottom w:val="0"/>
              <w:divBdr>
                <w:top w:val="none" w:sz="0" w:space="0" w:color="auto"/>
                <w:left w:val="none" w:sz="0" w:space="0" w:color="auto"/>
                <w:bottom w:val="none" w:sz="0" w:space="0" w:color="auto"/>
                <w:right w:val="none" w:sz="0" w:space="0" w:color="auto"/>
              </w:divBdr>
              <w:divsChild>
                <w:div w:id="29844761">
                  <w:marLeft w:val="0"/>
                  <w:marRight w:val="0"/>
                  <w:marTop w:val="0"/>
                  <w:marBottom w:val="0"/>
                  <w:divBdr>
                    <w:top w:val="none" w:sz="0" w:space="0" w:color="auto"/>
                    <w:left w:val="none" w:sz="0" w:space="0" w:color="auto"/>
                    <w:bottom w:val="none" w:sz="0" w:space="0" w:color="auto"/>
                    <w:right w:val="none" w:sz="0" w:space="0" w:color="auto"/>
                  </w:divBdr>
                </w:div>
                <w:div w:id="424494065">
                  <w:marLeft w:val="0"/>
                  <w:marRight w:val="0"/>
                  <w:marTop w:val="0"/>
                  <w:marBottom w:val="0"/>
                  <w:divBdr>
                    <w:top w:val="none" w:sz="0" w:space="0" w:color="auto"/>
                    <w:left w:val="none" w:sz="0" w:space="0" w:color="auto"/>
                    <w:bottom w:val="none" w:sz="0" w:space="0" w:color="auto"/>
                    <w:right w:val="none" w:sz="0" w:space="0" w:color="auto"/>
                  </w:divBdr>
                </w:div>
                <w:div w:id="1468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2464">
      <w:bodyDiv w:val="1"/>
      <w:marLeft w:val="0"/>
      <w:marRight w:val="0"/>
      <w:marTop w:val="0"/>
      <w:marBottom w:val="0"/>
      <w:divBdr>
        <w:top w:val="none" w:sz="0" w:space="0" w:color="auto"/>
        <w:left w:val="none" w:sz="0" w:space="0" w:color="auto"/>
        <w:bottom w:val="none" w:sz="0" w:space="0" w:color="auto"/>
        <w:right w:val="none" w:sz="0" w:space="0" w:color="auto"/>
      </w:divBdr>
    </w:div>
    <w:div w:id="2064021472">
      <w:bodyDiv w:val="1"/>
      <w:marLeft w:val="0"/>
      <w:marRight w:val="0"/>
      <w:marTop w:val="0"/>
      <w:marBottom w:val="0"/>
      <w:divBdr>
        <w:top w:val="none" w:sz="0" w:space="0" w:color="auto"/>
        <w:left w:val="none" w:sz="0" w:space="0" w:color="auto"/>
        <w:bottom w:val="none" w:sz="0" w:space="0" w:color="auto"/>
        <w:right w:val="none" w:sz="0" w:space="0" w:color="auto"/>
      </w:divBdr>
    </w:div>
    <w:div w:id="20901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queguiner@mio.osupytheas.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ne.leblanc@univ-amu.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rine.leblanc@univ-amu.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grid.obernosterer@obs-banyuls.f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23E3F-1629-9A43-A080-11806080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762</Words>
  <Characters>4196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QUEGUINER Bernard</dc:creator>
  <cp:keywords/>
  <dc:description/>
  <cp:lastModifiedBy>QUEGUINER Bernard</cp:lastModifiedBy>
  <cp:revision>9</cp:revision>
  <dcterms:created xsi:type="dcterms:W3CDTF">2018-05-15T14:25:00Z</dcterms:created>
  <dcterms:modified xsi:type="dcterms:W3CDTF">2018-06-27T11:14:00Z</dcterms:modified>
</cp:coreProperties>
</file>