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(à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remplir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paramètre)</w:t>
      </w:r>
    </w:p>
    <w:p w:rsidR="00D517D5" w:rsidRDefault="00D517D5">
      <w:pPr>
        <w:ind w:firstLine="708"/>
      </w:pPr>
    </w:p>
    <w:p w:rsidR="00D517D5" w:rsidRDefault="00D517D5"/>
    <w:p w:rsidR="00D517D5" w:rsidRDefault="00D517D5">
      <w:pPr>
        <w:pStyle w:val="Titre4"/>
        <w:ind w:left="0" w:right="-108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D517D5" w:rsidRDefault="00D517D5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D517D5" w:rsidRDefault="00D517D5">
      <w:pPr>
        <w:tabs>
          <w:tab w:val="left" w:pos="-110"/>
          <w:tab w:val="left" w:pos="9970"/>
        </w:tabs>
        <w:ind w:left="-1190"/>
      </w:pPr>
    </w:p>
    <w:p w:rsidR="00D517D5" w:rsidRDefault="00D517D5">
      <w:pPr>
        <w:rPr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>Data set Name (list of the measured parameters)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r>
        <w:rPr>
          <w:rStyle w:val="style8b"/>
          <w:lang w:val="en-GB"/>
        </w:rPr>
        <w:t xml:space="preserve"> </w:t>
      </w:r>
      <w:r w:rsidR="00546EDA">
        <w:rPr>
          <w:rStyle w:val="style8b"/>
          <w:lang w:val="en-GB"/>
        </w:rPr>
        <w:t xml:space="preserve">Flow cytometry analysis of photosynthetic </w:t>
      </w:r>
      <w:r w:rsidR="002F1866">
        <w:rPr>
          <w:rStyle w:val="style8b"/>
          <w:lang w:val="en-GB"/>
        </w:rPr>
        <w:t xml:space="preserve">eukaryotes and </w:t>
      </w:r>
      <w:r w:rsidR="00546EDA">
        <w:rPr>
          <w:rStyle w:val="style8b"/>
          <w:lang w:val="en-GB"/>
        </w:rPr>
        <w:t>bact</w:t>
      </w:r>
      <w:r w:rsidR="0097517C">
        <w:rPr>
          <w:rStyle w:val="style8b"/>
          <w:lang w:val="en-GB"/>
        </w:rPr>
        <w:t>.  Data are provided as abundance in cells per mL for the following populations</w:t>
      </w:r>
    </w:p>
    <w:p w:rsidR="0097517C" w:rsidRDefault="0097517C" w:rsidP="0097517C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Heterotrophic bacteria </w:t>
      </w:r>
    </w:p>
    <w:p w:rsidR="0097517C" w:rsidRPr="0097517C" w:rsidRDefault="0097517C" w:rsidP="0097517C">
      <w:pPr>
        <w:pStyle w:val="Paragraphedeliste"/>
        <w:numPr>
          <w:ilvl w:val="0"/>
          <w:numId w:val="3"/>
        </w:numPr>
        <w:rPr>
          <w:i/>
          <w:lang w:val="en-GB"/>
        </w:rPr>
      </w:pPr>
      <w:r w:rsidRPr="0097517C">
        <w:rPr>
          <w:i/>
          <w:lang w:val="en-GB"/>
        </w:rPr>
        <w:t>Synechococcus</w:t>
      </w:r>
    </w:p>
    <w:p w:rsidR="0097517C" w:rsidRDefault="0097517C" w:rsidP="0097517C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lang w:val="en-GB"/>
        </w:rPr>
        <w:t>Photosynthetic picoeukaryotes</w:t>
      </w:r>
    </w:p>
    <w:p w:rsidR="0097517C" w:rsidRDefault="0097517C" w:rsidP="0097517C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Photosynthetic </w:t>
      </w:r>
      <w:r>
        <w:rPr>
          <w:lang w:val="en-GB"/>
        </w:rPr>
        <w:t>nano</w:t>
      </w:r>
      <w:r>
        <w:rPr>
          <w:lang w:val="en-GB"/>
        </w:rPr>
        <w:t>eukaryotes</w:t>
      </w:r>
    </w:p>
    <w:p w:rsidR="0097517C" w:rsidRPr="0097517C" w:rsidRDefault="0097517C" w:rsidP="0097517C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Cryptophytes</w:t>
      </w:r>
      <w:proofErr w:type="spellEnd"/>
    </w:p>
    <w:p w:rsidR="00D517D5" w:rsidRPr="0097517C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  <w:lang w:val="en-US"/>
        </w:rPr>
      </w:pPr>
      <w:r w:rsidRPr="0097517C">
        <w:rPr>
          <w:lang w:val="en-US"/>
        </w:rPr>
        <w:t>PROJET</w:t>
      </w:r>
      <w:r w:rsidRPr="0097517C">
        <w:rPr>
          <w:rFonts w:eastAsia="Arial"/>
          <w:lang w:val="en-US"/>
        </w:rPr>
        <w:t>-</w:t>
      </w:r>
      <w:r w:rsidRPr="0097517C">
        <w:rPr>
          <w:lang w:val="en-US"/>
        </w:rPr>
        <w:t>ETUDE</w:t>
      </w:r>
      <w:r w:rsidRPr="0097517C">
        <w:rPr>
          <w:rFonts w:eastAsia="Arial"/>
          <w:lang w:val="en-US"/>
        </w:rPr>
        <w:t xml:space="preserve"> </w:t>
      </w:r>
      <w:r w:rsidRPr="0097517C">
        <w:rPr>
          <w:lang w:val="en-US"/>
        </w:rPr>
        <w:t>/</w:t>
      </w:r>
      <w:r w:rsidRPr="0097517C">
        <w:rPr>
          <w:rFonts w:eastAsia="Arial"/>
          <w:lang w:val="en-US"/>
        </w:rPr>
        <w:t xml:space="preserve"> </w:t>
      </w:r>
      <w:r w:rsidRPr="0097517C">
        <w:rPr>
          <w:i/>
          <w:iCs/>
          <w:lang w:val="en-US"/>
        </w:rPr>
        <w:t>PROJECT</w:t>
      </w:r>
      <w:r w:rsidRPr="0097517C">
        <w:rPr>
          <w:rFonts w:eastAsia="Arial"/>
          <w:i/>
          <w:iCs/>
          <w:lang w:val="en-US"/>
        </w:rPr>
        <w:t xml:space="preserve"> </w:t>
      </w:r>
      <w:r w:rsidRPr="0097517C">
        <w:rPr>
          <w:i/>
          <w:iCs/>
          <w:lang w:val="en-US"/>
        </w:rPr>
        <w:t>TITLE</w:t>
      </w:r>
    </w:p>
    <w:p w:rsidR="00D517D5" w:rsidRPr="0097517C" w:rsidRDefault="00D517D5">
      <w:pPr>
        <w:ind w:left="360"/>
        <w:rPr>
          <w:lang w:val="en-US"/>
        </w:rPr>
      </w:pPr>
    </w:p>
    <w:p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NAME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ab/>
      </w:r>
      <w:proofErr w:type="spellStart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>GreenEdge</w:t>
      </w:r>
      <w:proofErr w:type="spellEnd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ICECAMP – 2015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LEG :</w:t>
      </w:r>
    </w:p>
    <w:p w:rsidR="00D517D5" w:rsidRPr="00833A5A" w:rsidRDefault="00D517D5">
      <w:pPr>
        <w:tabs>
          <w:tab w:val="left" w:pos="3240"/>
        </w:tabs>
        <w:spacing w:line="360" w:lineRule="auto"/>
        <w:rPr>
          <w:rFonts w:eastAsia="Aria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begin : </w:t>
      </w:r>
      <w:r w:rsidR="00833A5A" w:rsidRPr="00833A5A">
        <w:rPr>
          <w:rFonts w:eastAsia="Arial"/>
        </w:rPr>
        <w:t>1/04/2015</w:t>
      </w:r>
    </w:p>
    <w:p w:rsidR="00D517D5" w:rsidRPr="00833A5A" w:rsidRDefault="00D517D5">
      <w:pPr>
        <w:tabs>
          <w:tab w:val="left" w:pos="3240"/>
        </w:tabs>
        <w:spacing w:line="360" w:lineRule="auto"/>
        <w:rPr>
          <w:rFonts w:eastAsia="Aria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Date end : </w:t>
      </w:r>
      <w:bookmarkStart w:id="0" w:name="_GoBack"/>
      <w:r w:rsidR="00833A5A" w:rsidRPr="00833A5A">
        <w:rPr>
          <w:rFonts w:eastAsia="Arial"/>
        </w:rPr>
        <w:t>10/07/2015</w:t>
      </w:r>
    </w:p>
    <w:bookmarkEnd w:id="0"/>
    <w:p w:rsidR="00D517D5" w:rsidRPr="00546EDA" w:rsidRDefault="00D517D5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517D5" w:rsidRDefault="00D517D5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Scientist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97517C">
        <w:rPr>
          <w:rFonts w:ascii="Arial" w:eastAsia="Arial" w:hAnsi="Arial" w:cs="Arial"/>
          <w:color w:val="000000"/>
          <w:sz w:val="24"/>
          <w:szCs w:val="24"/>
          <w:lang w:val="en-GB"/>
        </w:rPr>
        <w:t>Daniel VAULOT</w:t>
      </w:r>
    </w:p>
    <w:p w:rsidR="00185E44" w:rsidRDefault="00185E44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185E44" w:rsidRDefault="00D517D5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D517D5" w:rsidRDefault="00EC7CA5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Station Biologique de Roscoff, 29680 ROSCOFF France</w:t>
      </w:r>
    </w:p>
    <w:p w:rsidR="00D517D5" w:rsidRDefault="00D517D5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17D5" w:rsidRPr="00EC7CA5" w:rsidRDefault="00D517D5">
      <w:pPr>
        <w:pStyle w:val="Corpsdetexte"/>
        <w:spacing w:after="283"/>
        <w:rPr>
          <w:rFonts w:ascii="Arial" w:hAnsi="Arial" w:cs="Arial"/>
          <w:lang w:val="fr-FR"/>
        </w:rPr>
      </w:pPr>
      <w:r w:rsidRPr="00EC7CA5">
        <w:rPr>
          <w:rFonts w:ascii="Arial" w:hAnsi="Arial" w:cs="Arial"/>
          <w:lang w:val="fr-FR"/>
        </w:rPr>
        <w:tab/>
      </w:r>
      <w:r w:rsidRPr="00EC7CA5">
        <w:rPr>
          <w:rFonts w:ascii="Arial" w:hAnsi="Arial" w:cs="Arial"/>
          <w:lang w:val="fr-FR"/>
        </w:rPr>
        <w:tab/>
      </w:r>
    </w:p>
    <w:p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:rsidR="00D517D5" w:rsidRDefault="00D517D5">
      <w:pPr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 </w:t>
      </w:r>
    </w:p>
    <w:p w:rsidR="00D517D5" w:rsidRDefault="00D517D5">
      <w:pPr>
        <w:rPr>
          <w:rFonts w:ascii="Arial" w:eastAsia="Arial" w:hAnsi="Arial" w:cs="Arial"/>
          <w:i/>
          <w:iCs/>
          <w:color w:val="FF0000"/>
        </w:rPr>
      </w:pPr>
      <w:proofErr w:type="spellStart"/>
      <w:r>
        <w:rPr>
          <w:rFonts w:ascii="Arial" w:eastAsia="Arial" w:hAnsi="Arial" w:cs="Arial"/>
          <w:i/>
          <w:iCs/>
          <w:color w:val="FF0000"/>
        </w:rPr>
        <w:t>Sampling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FF0000"/>
        </w:rPr>
        <w:t>method</w:t>
      </w:r>
      <w:proofErr w:type="spellEnd"/>
      <w:r>
        <w:rPr>
          <w:rFonts w:ascii="Arial" w:eastAsia="Arial" w:hAnsi="Arial" w:cs="Arial"/>
          <w:i/>
          <w:iCs/>
          <w:color w:val="FF0000"/>
        </w:rPr>
        <w:t> :</w:t>
      </w:r>
      <w:r w:rsidRPr="00EC7CA5">
        <w:rPr>
          <w:rFonts w:eastAsia="Arial"/>
        </w:rPr>
        <w:t xml:space="preserve"> </w:t>
      </w:r>
      <w:r w:rsidR="00EC7CA5" w:rsidRPr="00EC7CA5">
        <w:rPr>
          <w:rFonts w:eastAsia="Arial"/>
        </w:rPr>
        <w:t xml:space="preserve">Fixation </w:t>
      </w:r>
      <w:proofErr w:type="spellStart"/>
      <w:r w:rsidR="00EC7CA5" w:rsidRPr="00EC7CA5">
        <w:rPr>
          <w:rFonts w:eastAsia="Arial"/>
        </w:rPr>
        <w:t>with</w:t>
      </w:r>
      <w:proofErr w:type="spellEnd"/>
      <w:r w:rsidR="00EC7CA5" w:rsidRPr="00EC7CA5">
        <w:rPr>
          <w:rFonts w:eastAsia="Arial"/>
        </w:rPr>
        <w:t xml:space="preserve"> Glutar</w:t>
      </w:r>
      <w:r w:rsidR="00EC7CA5">
        <w:rPr>
          <w:rFonts w:eastAsia="Arial"/>
        </w:rPr>
        <w:t>aldehyde</w:t>
      </w:r>
    </w:p>
    <w:p w:rsidR="00D517D5" w:rsidRDefault="00D517D5">
      <w:pPr>
        <w:rPr>
          <w:rFonts w:ascii="Arial" w:hAnsi="Arial" w:cs="Arial"/>
          <w:i/>
          <w:iCs/>
        </w:rPr>
      </w:pPr>
    </w:p>
    <w:p w:rsidR="00D517D5" w:rsidRDefault="00D517D5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D517D5" w:rsidRDefault="00D517D5">
      <w:pPr>
        <w:rPr>
          <w:rFonts w:ascii="Arial" w:hAnsi="Arial" w:cs="Arial"/>
          <w:i/>
          <w:iCs/>
          <w:lang w:val="en-GB"/>
        </w:rPr>
      </w:pPr>
    </w:p>
    <w:p w:rsidR="00D517D5" w:rsidRDefault="00D517D5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 :</w:t>
      </w:r>
    </w:p>
    <w:p w:rsidR="00D517D5" w:rsidRDefault="00D517D5">
      <w:pPr>
        <w:rPr>
          <w:rFonts w:ascii="Arial" w:hAnsi="Arial" w:cs="Arial"/>
          <w:i/>
          <w:iCs/>
        </w:rPr>
      </w:pPr>
    </w:p>
    <w:p w:rsidR="00D517D5" w:rsidRPr="00185E44" w:rsidRDefault="00D517D5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b/>
          <w:lang w:val="en-GB"/>
        </w:rPr>
      </w:pPr>
    </w:p>
    <w:p w:rsidR="00D517D5" w:rsidRPr="00185E44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/>
          <w:i/>
          <w:iCs/>
        </w:rPr>
      </w:pPr>
      <w:r w:rsidRPr="00185E44">
        <w:rPr>
          <w:b/>
        </w:rPr>
        <w:t>RESPONSABLE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SCIENTIFIQUE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du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paramètre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/</w:t>
      </w:r>
      <w:r w:rsidRPr="00185E44">
        <w:rPr>
          <w:rFonts w:eastAsia="Arial"/>
          <w:b/>
        </w:rPr>
        <w:t xml:space="preserve"> </w:t>
      </w:r>
      <w:r w:rsidRPr="00185E44">
        <w:rPr>
          <w:b/>
          <w:i/>
          <w:iCs/>
        </w:rPr>
        <w:t>PI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of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the</w:t>
      </w:r>
      <w:r w:rsidRPr="00185E44">
        <w:rPr>
          <w:rFonts w:eastAsia="Arial"/>
          <w:b/>
          <w:i/>
          <w:iCs/>
        </w:rPr>
        <w:t xml:space="preserve"> </w:t>
      </w:r>
      <w:proofErr w:type="spellStart"/>
      <w:r w:rsidRPr="00185E44">
        <w:rPr>
          <w:b/>
          <w:i/>
          <w:iCs/>
        </w:rPr>
        <w:t>parameter</w:t>
      </w:r>
      <w:proofErr w:type="spellEnd"/>
    </w:p>
    <w:p w:rsidR="00D517D5" w:rsidRDefault="00D517D5"/>
    <w:p w:rsidR="00D517D5" w:rsidRPr="00546EDA" w:rsidRDefault="00546EDA">
      <w:pPr>
        <w:rPr>
          <w:lang w:val="fr-FR"/>
        </w:rPr>
      </w:pPr>
      <w:r>
        <w:rPr>
          <w:noProof/>
          <w:lang w:val="fr-FR"/>
        </w:rPr>
        <w:lastRenderedPageBreak/>
        <mc:AlternateContent>
          <mc:Choice Requires="wps">
            <w:drawing>
              <wp:anchor distT="0" distB="0" distL="0" distR="89535" simplePos="0" relativeHeight="25165721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2540" r="8890" b="889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EC7CA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EC7CA5" w:rsidP="00EC7CA5">
                                  <w:pPr>
                                    <w:pStyle w:val="Titre1"/>
                                    <w:snapToGrid w:val="0"/>
                                    <w:ind w:left="0" w:firstLine="0"/>
                                  </w:pPr>
                                  <w:r>
                                    <w:t>Station Biologique Roscoff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EC7CA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.3pt;width:485.65pt;height:54.6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EC7CA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EC7CA5" w:rsidP="00EC7CA5">
                            <w:pPr>
                              <w:pStyle w:val="Titre1"/>
                              <w:snapToGrid w:val="0"/>
                              <w:ind w:left="0" w:firstLine="0"/>
                            </w:pPr>
                            <w:r>
                              <w:t>Station Biologique Roscoff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EC7CA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 xml:space="preserve">DATASET contact </w:t>
      </w:r>
    </w:p>
    <w:p w:rsidR="00D517D5" w:rsidRDefault="00D517D5"/>
    <w:p w:rsidR="00D517D5" w:rsidRDefault="00546EDA">
      <w:pPr>
        <w:rPr>
          <w:lang w:val="en-GB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2540" r="8890" b="889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EC7CA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MARIE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EC7CA5">
                                  <w:pPr>
                                    <w:pStyle w:val="Titre1"/>
                                    <w:snapToGrid w:val="0"/>
                                  </w:pPr>
                                  <w:r>
                                    <w:t>Station Biologique Roscoff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EC7CA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marie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@sb-roscoff.fr</w:t>
                                  </w:r>
                                </w:p>
                              </w:tc>
                            </w:tr>
                            <w:tr w:rsidR="00D517D5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75pt;margin-top:7.3pt;width:485.65pt;height:54.6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EC7CA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MARIE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EC7CA5">
                            <w:pPr>
                              <w:pStyle w:val="Titre1"/>
                              <w:snapToGrid w:val="0"/>
                            </w:pPr>
                            <w:r>
                              <w:t>Station Biologique Roscoff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EC7CA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marie</w:t>
                            </w:r>
                            <w:r>
                              <w:rPr>
                                <w:lang w:val="en-GB"/>
                              </w:rPr>
                              <w:t>@sb-roscoff.fr</w:t>
                            </w:r>
                          </w:p>
                        </w:tc>
                      </w:tr>
                      <w:tr w:rsidR="00D517D5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517D5" w:rsidRDefault="00D517D5">
      <w:pPr>
        <w:pStyle w:val="Titre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D517D5" w:rsidRDefault="00D517D5">
      <w:pPr>
        <w:widowControl w:val="0"/>
        <w:autoSpaceDE w:val="0"/>
        <w:spacing w:line="200" w:lineRule="atLeast"/>
        <w:jc w:val="both"/>
      </w:pPr>
    </w:p>
    <w:p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</w:p>
    <w:p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</w:p>
    <w:p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:rsidR="00D517D5" w:rsidRDefault="00D517D5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US" w:eastAsia="es-ES_tradnl"/>
        </w:rPr>
        <w:t>LONGITUDE</w:t>
      </w:r>
    </w:p>
    <w:p w:rsidR="00D517D5" w:rsidRDefault="00D517D5">
      <w:pPr>
        <w:widowControl w:val="0"/>
        <w:autoSpaceDE w:val="0"/>
        <w:spacing w:line="200" w:lineRule="atLeast"/>
        <w:jc w:val="both"/>
      </w:pPr>
    </w:p>
    <w:p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ascii="Arial" w:eastAsia="Arial" w:hAnsi="Arial" w:cs="Arial"/>
          <w:i/>
          <w:iCs/>
          <w:sz w:val="24"/>
          <w:szCs w:val="24"/>
          <w:lang w:val="fr-FR" w:eastAsia="zh-CN"/>
        </w:rPr>
      </w:pP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/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(if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Relevant)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</w:p>
    <w:p w:rsidR="00D517D5" w:rsidRDefault="00D517D5">
      <w:pPr>
        <w:widowControl w:val="0"/>
        <w:autoSpaceDE w:val="0"/>
        <w:spacing w:line="200" w:lineRule="atLeast"/>
        <w:jc w:val="both"/>
      </w:pPr>
    </w:p>
    <w:p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Type:</w:t>
      </w:r>
      <w:r w:rsidRPr="00EC7CA5">
        <w:rPr>
          <w:rFonts w:eastAsia="Arial"/>
          <w:lang w:val="en-US"/>
        </w:rPr>
        <w:t xml:space="preserve"> </w:t>
      </w:r>
      <w:r w:rsidR="00EC7CA5" w:rsidRPr="00EC7CA5">
        <w:rPr>
          <w:rFonts w:eastAsia="Arial"/>
          <w:lang w:val="en-US"/>
        </w:rPr>
        <w:t>Flow cytometer</w:t>
      </w:r>
    </w:p>
    <w:p w:rsidR="00D517D5" w:rsidRPr="00EC7CA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 w:rsidR="00EC7CA5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 </w:t>
      </w:r>
      <w:proofErr w:type="spellStart"/>
      <w:r w:rsidR="00EC7CA5" w:rsidRPr="00EC7CA5">
        <w:t>Becton</w:t>
      </w:r>
      <w:proofErr w:type="spellEnd"/>
      <w:r w:rsidR="00EC7CA5" w:rsidRPr="00EC7CA5">
        <w:t xml:space="preserve"> Dickinson</w:t>
      </w:r>
    </w:p>
    <w:p w:rsidR="00D517D5" w:rsidRPr="00EC7CA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  <w:r w:rsidR="00EC7CA5" w:rsidRPr="00EC7CA5">
        <w:rPr>
          <w:rFonts w:eastAsia="Arial"/>
        </w:rPr>
        <w:t>Canto</w:t>
      </w:r>
    </w:p>
    <w:p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  <w:t>Instrument Features / Calibration:</w:t>
      </w:r>
    </w:p>
    <w:p w:rsidR="00D517D5" w:rsidRDefault="00D517D5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</w:p>
    <w:p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Cs/>
          <w:i/>
          <w:iCs/>
        </w:rPr>
      </w:pPr>
      <w:r>
        <w:rPr>
          <w:bCs/>
        </w:rPr>
        <w:t>DESCRIPTION</w:t>
      </w:r>
      <w:r>
        <w:rPr>
          <w:rFonts w:eastAsia="Arial"/>
          <w:bCs/>
        </w:rPr>
        <w:t xml:space="preserve"> </w:t>
      </w:r>
      <w:r>
        <w:rPr>
          <w:bCs/>
        </w:rPr>
        <w:t>DES</w:t>
      </w:r>
      <w:r>
        <w:rPr>
          <w:rFonts w:eastAsia="Arial"/>
          <w:bCs/>
        </w:rPr>
        <w:t xml:space="preserve"> </w:t>
      </w:r>
      <w:r>
        <w:rPr>
          <w:bCs/>
        </w:rPr>
        <w:t>PARAMETRES</w:t>
      </w:r>
      <w:r>
        <w:rPr>
          <w:rFonts w:eastAsia="Arial"/>
          <w:bCs/>
        </w:rPr>
        <w:t xml:space="preserve"> </w:t>
      </w:r>
      <w:r>
        <w:rPr>
          <w:bCs/>
          <w:i/>
          <w:iCs/>
        </w:rPr>
        <w:t>/</w:t>
      </w:r>
      <w:r>
        <w:rPr>
          <w:rFonts w:eastAsia="Arial"/>
          <w:bCs/>
          <w:i/>
          <w:iCs/>
        </w:rPr>
        <w:t xml:space="preserve">  </w:t>
      </w:r>
      <w:r>
        <w:rPr>
          <w:bCs/>
          <w:i/>
          <w:iCs/>
        </w:rPr>
        <w:t>PARAMETERS</w:t>
      </w:r>
      <w:r>
        <w:rPr>
          <w:rFonts w:eastAsia="Arial"/>
          <w:bCs/>
          <w:i/>
          <w:iCs/>
        </w:rPr>
        <w:t xml:space="preserve"> </w:t>
      </w:r>
      <w:r>
        <w:rPr>
          <w:bCs/>
          <w:i/>
          <w:iCs/>
        </w:rPr>
        <w:t>DESCRIPTION</w:t>
      </w:r>
    </w:p>
    <w:p w:rsidR="00D517D5" w:rsidRDefault="00D517D5">
      <w:pPr>
        <w:rPr>
          <w:bCs/>
        </w:rPr>
      </w:pPr>
    </w:p>
    <w:p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D517D5" w:rsidRDefault="00D517D5">
      <w:pPr>
        <w:ind w:left="360"/>
        <w:jc w:val="both"/>
        <w:rPr>
          <w:rFonts w:ascii="Arial" w:hAnsi="Arial" w:cs="Arial"/>
          <w:u w:val="single"/>
          <w:lang w:val="en-US"/>
        </w:rPr>
      </w:pPr>
    </w:p>
    <w:p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 w:rsidR="00EC7CA5" w:rsidRPr="00EC7CA5">
        <w:rPr>
          <w:rFonts w:eastAsia="Arial"/>
        </w:rPr>
        <w:t xml:space="preserve">2*1.5 </w:t>
      </w:r>
      <w:proofErr w:type="spellStart"/>
      <w:r w:rsidR="00EC7CA5" w:rsidRPr="00EC7CA5">
        <w:rPr>
          <w:rFonts w:eastAsia="Arial"/>
        </w:rPr>
        <w:t>mL</w:t>
      </w:r>
      <w:proofErr w:type="spellEnd"/>
      <w:r w:rsidR="00EC7CA5" w:rsidRPr="00EC7CA5">
        <w:rPr>
          <w:rFonts w:eastAsia="Arial"/>
        </w:rPr>
        <w:t xml:space="preserve"> </w:t>
      </w:r>
      <w:proofErr w:type="spellStart"/>
      <w:r w:rsidR="00EC7CA5" w:rsidRPr="00EC7CA5">
        <w:rPr>
          <w:rFonts w:eastAsia="Arial"/>
        </w:rPr>
        <w:t>samples</w:t>
      </w:r>
      <w:proofErr w:type="spellEnd"/>
      <w:r w:rsidR="00EC7CA5" w:rsidRPr="00EC7CA5">
        <w:rPr>
          <w:rFonts w:eastAsia="Arial"/>
        </w:rPr>
        <w:t xml:space="preserve"> </w:t>
      </w:r>
      <w:proofErr w:type="spellStart"/>
      <w:r w:rsidR="00EC7CA5" w:rsidRPr="00EC7CA5">
        <w:rPr>
          <w:rFonts w:eastAsia="Arial"/>
        </w:rPr>
        <w:t>fixed</w:t>
      </w:r>
      <w:proofErr w:type="spellEnd"/>
      <w:r w:rsidR="00EC7CA5" w:rsidRPr="00EC7CA5">
        <w:rPr>
          <w:rFonts w:eastAsia="Arial"/>
        </w:rPr>
        <w:t xml:space="preserve"> </w:t>
      </w:r>
      <w:proofErr w:type="spellStart"/>
      <w:r w:rsidR="00EC7CA5" w:rsidRPr="00EC7CA5">
        <w:rPr>
          <w:rFonts w:eastAsia="Arial"/>
        </w:rPr>
        <w:t>with</w:t>
      </w:r>
      <w:proofErr w:type="spellEnd"/>
      <w:r w:rsidR="00EC7CA5" w:rsidRPr="00EC7CA5">
        <w:rPr>
          <w:rFonts w:eastAsia="Arial"/>
        </w:rPr>
        <w:t xml:space="preserve"> glutaraldehyde 0.25% final</w:t>
      </w:r>
    </w:p>
    <w:p w:rsidR="00D517D5" w:rsidRPr="00546EDA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reference):</w:t>
      </w:r>
      <w:r w:rsidR="00EC7CA5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 w:rsidR="0097517C" w:rsidRPr="00EC7CA5">
        <w:rPr>
          <w:lang w:val="en-US"/>
        </w:rPr>
        <w:t xml:space="preserve">Marie, D., </w:t>
      </w:r>
      <w:proofErr w:type="spellStart"/>
      <w:r w:rsidR="0097517C" w:rsidRPr="00EC7CA5">
        <w:rPr>
          <w:lang w:val="en-US"/>
        </w:rPr>
        <w:t>Brussaard</w:t>
      </w:r>
      <w:proofErr w:type="spellEnd"/>
      <w:r w:rsidR="0097517C" w:rsidRPr="00EC7CA5">
        <w:rPr>
          <w:lang w:val="en-US"/>
        </w:rPr>
        <w:t xml:space="preserve">, C.P.D., </w:t>
      </w:r>
      <w:proofErr w:type="spellStart"/>
      <w:r w:rsidR="0097517C" w:rsidRPr="00EC7CA5">
        <w:rPr>
          <w:lang w:val="en-US"/>
        </w:rPr>
        <w:t>Partensky</w:t>
      </w:r>
      <w:proofErr w:type="spellEnd"/>
      <w:r w:rsidR="0097517C" w:rsidRPr="00EC7CA5">
        <w:rPr>
          <w:lang w:val="en-US"/>
        </w:rPr>
        <w:t xml:space="preserve">, F. &amp; Vaulot, D. 1999. Flow cytometric analysis of phytoplankton, bacteria and viruses. </w:t>
      </w:r>
      <w:r w:rsidR="0097517C" w:rsidRPr="00EC7CA5">
        <w:rPr>
          <w:i/>
          <w:iCs/>
          <w:lang w:val="en-US"/>
        </w:rPr>
        <w:t>In</w:t>
      </w:r>
      <w:r w:rsidR="0097517C" w:rsidRPr="00EC7CA5">
        <w:rPr>
          <w:lang w:val="en-US"/>
        </w:rPr>
        <w:t xml:space="preserve"> Robinson, J. P. [Ed.] </w:t>
      </w:r>
      <w:r w:rsidR="0097517C" w:rsidRPr="00EC7CA5">
        <w:rPr>
          <w:i/>
          <w:iCs/>
          <w:lang w:val="en-US"/>
        </w:rPr>
        <w:t>Current Protocols in Cytometry</w:t>
      </w:r>
      <w:r w:rsidR="0097517C" w:rsidRPr="00EC7CA5">
        <w:rPr>
          <w:lang w:val="en-US"/>
        </w:rPr>
        <w:t>. John Wiley &amp; Sons, New York, pp. 1–15</w:t>
      </w:r>
    </w:p>
    <w:p w:rsidR="00D517D5" w:rsidRPr="00546EDA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  <w:r w:rsidR="00EC7CA5" w:rsidRPr="00EC7CA5">
        <w:rPr>
          <w:rFonts w:eastAsia="Arial"/>
          <w:lang w:val="en-US"/>
        </w:rPr>
        <w:t>cell per mL</w:t>
      </w:r>
    </w:p>
    <w:p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:rsidR="00EC7CA5" w:rsidRPr="00EC7CA5" w:rsidRDefault="00D517D5" w:rsidP="00EC7CA5">
      <w:pPr>
        <w:pStyle w:val="NormalWeb"/>
        <w:ind w:left="480" w:hanging="480"/>
        <w:rPr>
          <w:lang w:val="en-US"/>
        </w:rPr>
      </w:pPr>
      <w:r>
        <w:rPr>
          <w:rFonts w:ascii="Arial" w:eastAsia="Arial" w:hAnsi="Arial" w:cs="Arial"/>
          <w:i/>
          <w:iCs/>
          <w:color w:val="FF0000"/>
          <w:u w:val="single"/>
          <w:lang w:val="en-GB"/>
        </w:rPr>
        <w:t>Sensor Precision:</w:t>
      </w:r>
      <w:r w:rsidR="00EC7CA5" w:rsidRPr="00EC7CA5">
        <w:rPr>
          <w:lang w:val="en-US"/>
        </w:rPr>
        <w:t>.</w:t>
      </w:r>
    </w:p>
    <w:p w:rsidR="00D517D5" w:rsidRPr="00EC7CA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</w:pPr>
    </w:p>
    <w:p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:rsidR="00D517D5" w:rsidRDefault="00D517D5">
      <w:pPr>
        <w:tabs>
          <w:tab w:val="left" w:pos="0"/>
        </w:tabs>
        <w:rPr>
          <w:lang w:val="en-GB"/>
        </w:rPr>
      </w:pPr>
    </w:p>
    <w:p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D517D5" w:rsidRDefault="00D517D5">
      <w:pPr>
        <w:tabs>
          <w:tab w:val="left" w:pos="0"/>
        </w:tabs>
      </w:pPr>
    </w:p>
    <w:p w:rsidR="00D517D5" w:rsidRDefault="00D517D5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r>
        <w:rPr>
          <w:szCs w:val="24"/>
          <w:lang w:val="en-GB" w:eastAsia="en-US"/>
        </w:rPr>
        <w:t xml:space="preserve"> </w:t>
      </w:r>
    </w:p>
    <w:p w:rsidR="00D517D5" w:rsidRDefault="00D517D5">
      <w:pPr>
        <w:tabs>
          <w:tab w:val="left" w:pos="0"/>
        </w:tabs>
        <w:rPr>
          <w:lang w:val="en-GB"/>
        </w:rPr>
      </w:pPr>
    </w:p>
    <w:p w:rsidR="00D517D5" w:rsidRDefault="0097517C">
      <w:pPr>
        <w:pStyle w:val="Titre1"/>
        <w:tabs>
          <w:tab w:val="left" w:pos="0"/>
        </w:tabs>
        <w:ind w:left="0" w:firstLine="0"/>
      </w:pPr>
      <w:r>
        <w:t>April 2016</w:t>
      </w:r>
    </w:p>
    <w:p w:rsidR="00D517D5" w:rsidRDefault="00D517D5"/>
    <w:p w:rsidR="00D517D5" w:rsidRDefault="00D517D5">
      <w:pPr>
        <w:rPr>
          <w:lang w:val="en-GB"/>
        </w:rPr>
      </w:pPr>
    </w:p>
    <w:p w:rsidR="00D517D5" w:rsidRDefault="00D517D5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D517D5" w:rsidRDefault="00D517D5">
      <w:pPr>
        <w:ind w:left="60"/>
      </w:pPr>
    </w:p>
    <w:p w:rsidR="00D517D5" w:rsidRDefault="00D517D5">
      <w:pPr>
        <w:widowControl w:val="0"/>
        <w:autoSpaceDE w:val="0"/>
        <w:jc w:val="both"/>
      </w:pPr>
    </w:p>
    <w:sectPr w:rsidR="00D517D5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m1046e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F0E386B"/>
    <w:multiLevelType w:val="hybridMultilevel"/>
    <w:tmpl w:val="404C3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AD"/>
    <w:rsid w:val="00185E44"/>
    <w:rsid w:val="002F1866"/>
    <w:rsid w:val="00383880"/>
    <w:rsid w:val="00546EDA"/>
    <w:rsid w:val="00833A5A"/>
    <w:rsid w:val="0097517C"/>
    <w:rsid w:val="00D517D5"/>
    <w:rsid w:val="00DC60AD"/>
    <w:rsid w:val="00E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6A96FB9"/>
  <w14:defaultImageDpi w14:val="300"/>
  <w15:chartTrackingRefBased/>
  <w15:docId w15:val="{6530DA47-5B8C-41F2-8EB7-6D24CEFC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styleId="Marquedecommentaire">
    <w:name w:val="annotation reference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Textedebulles">
    <w:name w:val="Balloon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  <w:style w:type="paragraph" w:styleId="NormalWeb">
    <w:name w:val="Normal (Web)"/>
    <w:basedOn w:val="Normal"/>
    <w:uiPriority w:val="99"/>
    <w:semiHidden/>
    <w:unhideWhenUsed/>
    <w:rsid w:val="00EC7CA5"/>
    <w:pPr>
      <w:suppressAutoHyphens w:val="0"/>
      <w:spacing w:before="100" w:beforeAutospacing="1" w:after="100" w:afterAutospacing="1"/>
    </w:pPr>
    <w:rPr>
      <w:sz w:val="24"/>
      <w:szCs w:val="24"/>
      <w:lang w:val="fr-FR"/>
    </w:rPr>
  </w:style>
  <w:style w:type="paragraph" w:styleId="Paragraphedeliste">
    <w:name w:val="List Paragraph"/>
    <w:basedOn w:val="Normal"/>
    <w:uiPriority w:val="72"/>
    <w:qFormat/>
    <w:rsid w:val="0097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Université Laval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Daniel Vaulot</cp:lastModifiedBy>
  <cp:revision>4</cp:revision>
  <cp:lastPrinted>1601-01-01T00:00:00Z</cp:lastPrinted>
  <dcterms:created xsi:type="dcterms:W3CDTF">2016-01-13T09:25:00Z</dcterms:created>
  <dcterms:modified xsi:type="dcterms:W3CDTF">2016-01-13T10:02:00Z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